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0E" w:rsidRDefault="00876DDA" w:rsidP="00876DDA">
      <w:pPr>
        <w:jc w:val="center"/>
        <w:rPr>
          <w:b/>
        </w:rPr>
      </w:pPr>
      <w:r>
        <w:rPr>
          <w:b/>
        </w:rPr>
        <w:t>ВЕ</w:t>
      </w:r>
      <w:r w:rsidR="008C20C7">
        <w:rPr>
          <w:b/>
        </w:rPr>
        <w:t>К</w:t>
      </w:r>
      <w:r>
        <w:rPr>
          <w:b/>
        </w:rPr>
        <w:t>ТОРЫ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45"/>
        <w:gridCol w:w="1506"/>
        <w:gridCol w:w="567"/>
        <w:gridCol w:w="498"/>
        <w:gridCol w:w="2572"/>
      </w:tblGrid>
      <w:tr w:rsidR="00876DDA" w:rsidTr="008C20C7">
        <w:tc>
          <w:tcPr>
            <w:tcW w:w="4644" w:type="dxa"/>
            <w:gridSpan w:val="4"/>
          </w:tcPr>
          <w:p w:rsidR="00876DDA" w:rsidRPr="00876DDA" w:rsidRDefault="00876DDA" w:rsidP="00876DDA">
            <w:r>
              <w:rPr>
                <w:b/>
              </w:rPr>
              <w:t xml:space="preserve">Вектор – </w:t>
            </w:r>
            <w:r>
              <w:t xml:space="preserve">это отрезок, для которого указано, какой из его концов является </w:t>
            </w:r>
            <w:r w:rsidRPr="00876DDA">
              <w:rPr>
                <w:b/>
              </w:rPr>
              <w:t>началом</w:t>
            </w:r>
            <w:r>
              <w:t xml:space="preserve">, а какой – </w:t>
            </w:r>
            <w:r w:rsidRPr="00876DDA">
              <w:rPr>
                <w:b/>
              </w:rPr>
              <w:t>концом</w:t>
            </w:r>
            <w:r>
              <w:t xml:space="preserve"> («направленный отрезок»)</w:t>
            </w:r>
          </w:p>
        </w:tc>
        <w:tc>
          <w:tcPr>
            <w:tcW w:w="3070" w:type="dxa"/>
            <w:gridSpan w:val="2"/>
            <w:vMerge w:val="restart"/>
            <w:vAlign w:val="center"/>
          </w:tcPr>
          <w:p w:rsidR="00876DDA" w:rsidRDefault="008C20C7" w:rsidP="008C20C7">
            <w:pPr>
              <w:jc w:val="center"/>
              <w:rPr>
                <w:b/>
              </w:rPr>
            </w:pPr>
            <w:r>
              <w:object w:dxaOrig="5190" w:dyaOrig="1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5pt;height:46pt" o:ole="">
                  <v:imagedata r:id="rId5" o:title=""/>
                </v:shape>
                <o:OLEObject Type="Embed" ProgID="PBrush" ShapeID="_x0000_i1025" DrawAspect="Content" ObjectID="_1539705000" r:id="rId6"/>
              </w:object>
            </w:r>
          </w:p>
        </w:tc>
      </w:tr>
      <w:tr w:rsidR="00876DDA" w:rsidTr="008C20C7">
        <w:tc>
          <w:tcPr>
            <w:tcW w:w="4644" w:type="dxa"/>
            <w:gridSpan w:val="4"/>
          </w:tcPr>
          <w:p w:rsidR="008C20C7" w:rsidRDefault="008C20C7" w:rsidP="008C20C7">
            <w:pPr>
              <w:rPr>
                <w:b/>
              </w:rPr>
            </w:pPr>
            <w:r>
              <w:rPr>
                <w:b/>
              </w:rPr>
              <w:t>Обозначение:</w:t>
            </w:r>
          </w:p>
          <w:p w:rsidR="00876DDA" w:rsidRDefault="008C20C7" w:rsidP="008C20C7">
            <w:pPr>
              <w:rPr>
                <w:b/>
              </w:rPr>
            </w:pPr>
            <w:r>
              <w:rPr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АВ</m:t>
                  </m:r>
                </m:e>
              </m:acc>
            </m:oMath>
            <w:r>
              <w:rPr>
                <w:b/>
              </w:rPr>
              <w:t xml:space="preserve">, </w:t>
            </w:r>
            <w:r w:rsidRPr="008C20C7">
              <w:t>А – начало, В – конец вектора;</w:t>
            </w:r>
          </w:p>
          <w:p w:rsidR="008C20C7" w:rsidRPr="008C20C7" w:rsidRDefault="008C20C7" w:rsidP="008C20C7"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b/>
              </w:rPr>
              <w:t xml:space="preserve"> – </w:t>
            </w:r>
            <w:r>
              <w:t xml:space="preserve">если не важно, как </w:t>
            </w:r>
            <w:proofErr w:type="gramStart"/>
            <w:r>
              <w:t>обозначено</w:t>
            </w:r>
            <w:proofErr w:type="gramEnd"/>
            <w:r>
              <w:t xml:space="preserve"> начало и конец.</w:t>
            </w:r>
          </w:p>
        </w:tc>
        <w:tc>
          <w:tcPr>
            <w:tcW w:w="3070" w:type="dxa"/>
            <w:gridSpan w:val="2"/>
            <w:vMerge/>
          </w:tcPr>
          <w:p w:rsidR="00876DDA" w:rsidRDefault="00876DDA" w:rsidP="00876DDA">
            <w:pPr>
              <w:jc w:val="center"/>
              <w:rPr>
                <w:b/>
              </w:rPr>
            </w:pPr>
          </w:p>
        </w:tc>
      </w:tr>
      <w:tr w:rsidR="00876DDA" w:rsidTr="008C20C7">
        <w:tc>
          <w:tcPr>
            <w:tcW w:w="4644" w:type="dxa"/>
            <w:gridSpan w:val="4"/>
          </w:tcPr>
          <w:p w:rsidR="00876DDA" w:rsidRDefault="008C20C7" w:rsidP="008C20C7">
            <w:r>
              <w:rPr>
                <w:b/>
              </w:rPr>
              <w:t xml:space="preserve">Длина вектора – </w:t>
            </w:r>
            <w:r>
              <w:t>длина отрезка.</w:t>
            </w:r>
          </w:p>
          <w:p w:rsidR="008C20C7" w:rsidRPr="008C20C7" w:rsidRDefault="008C20C7" w:rsidP="008C20C7"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АВ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=АВ</m:t>
              </m:r>
            </m:oMath>
            <w:r>
              <w:t xml:space="preserve"> или: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=АВ</m:t>
              </m:r>
            </m:oMath>
            <w:r w:rsidR="00790943">
              <w:t>.</w:t>
            </w:r>
          </w:p>
        </w:tc>
        <w:tc>
          <w:tcPr>
            <w:tcW w:w="3070" w:type="dxa"/>
            <w:gridSpan w:val="2"/>
            <w:vMerge/>
          </w:tcPr>
          <w:p w:rsidR="00876DDA" w:rsidRDefault="00876DDA" w:rsidP="00876DDA">
            <w:pPr>
              <w:jc w:val="center"/>
              <w:rPr>
                <w:b/>
              </w:rPr>
            </w:pPr>
          </w:p>
        </w:tc>
      </w:tr>
      <w:tr w:rsidR="00876DDA" w:rsidTr="008C20C7">
        <w:tc>
          <w:tcPr>
            <w:tcW w:w="4644" w:type="dxa"/>
            <w:gridSpan w:val="4"/>
          </w:tcPr>
          <w:p w:rsidR="00876DDA" w:rsidRDefault="00790943" w:rsidP="008C20C7">
            <w:pPr>
              <w:rPr>
                <w:b/>
              </w:rPr>
            </w:pPr>
            <w:r>
              <w:rPr>
                <w:b/>
              </w:rPr>
              <w:t xml:space="preserve">Точка – нулевой вектор. Обозначение: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АА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acc>
            </m:oMath>
            <w:r>
              <w:rPr>
                <w:b/>
              </w:rPr>
              <w:t xml:space="preserve">. Длина нулевого вектора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b/>
              </w:rPr>
              <w:t>.</w:t>
            </w:r>
          </w:p>
        </w:tc>
        <w:tc>
          <w:tcPr>
            <w:tcW w:w="3070" w:type="dxa"/>
            <w:gridSpan w:val="2"/>
            <w:vMerge/>
          </w:tcPr>
          <w:p w:rsidR="00876DDA" w:rsidRDefault="00876DDA" w:rsidP="00876DDA">
            <w:pPr>
              <w:jc w:val="center"/>
              <w:rPr>
                <w:b/>
              </w:rPr>
            </w:pPr>
          </w:p>
        </w:tc>
      </w:tr>
      <w:tr w:rsidR="00790943" w:rsidTr="00A56592">
        <w:tc>
          <w:tcPr>
            <w:tcW w:w="4644" w:type="dxa"/>
            <w:gridSpan w:val="4"/>
          </w:tcPr>
          <w:p w:rsidR="00790943" w:rsidRDefault="00790943" w:rsidP="008C20C7">
            <w:r>
              <w:rPr>
                <w:b/>
              </w:rPr>
              <w:t xml:space="preserve">Коллинеарные векторы – </w:t>
            </w:r>
            <w:r>
              <w:t xml:space="preserve">векторы, лежащие на одной прямой или на </w:t>
            </w:r>
            <w:proofErr w:type="gramStart"/>
            <w:r>
              <w:t>параллельных</w:t>
            </w:r>
            <w:proofErr w:type="gramEnd"/>
            <w:r>
              <w:t xml:space="preserve"> прямых.</w:t>
            </w:r>
          </w:p>
          <w:p w:rsidR="00A56592" w:rsidRPr="00A56592" w:rsidRDefault="00A56592" w:rsidP="008C20C7">
            <w:r w:rsidRPr="00A56592">
              <w:rPr>
                <w:b/>
              </w:rPr>
              <w:t>На рисунке:</w:t>
            </w:r>
            <w: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acc>
            </m:oMath>
            <w:r w:rsidRPr="00A56592">
              <w:t xml:space="preserve"> </w:t>
            </w:r>
            <w:r>
              <w:t>–</w:t>
            </w:r>
            <w:r w:rsidRPr="00A56592">
              <w:t xml:space="preserve"> </w:t>
            </w:r>
            <w:r>
              <w:t xml:space="preserve">коллинеарны, т.к. </w:t>
            </w:r>
            <w:r>
              <w:rPr>
                <w:i/>
                <w:lang w:val="en-US"/>
              </w:rPr>
              <w:t>p</w:t>
            </w:r>
            <w:r w:rsidRPr="00A56592">
              <w:t>||</w:t>
            </w:r>
            <w:r>
              <w:rPr>
                <w:i/>
                <w:lang w:val="en-US"/>
              </w:rPr>
              <w:t>k</w:t>
            </w:r>
            <w:r w:rsidRPr="00A56592">
              <w:t>.</w:t>
            </w:r>
          </w:p>
        </w:tc>
        <w:tc>
          <w:tcPr>
            <w:tcW w:w="3070" w:type="dxa"/>
            <w:gridSpan w:val="2"/>
            <w:vMerge w:val="restart"/>
            <w:vAlign w:val="center"/>
          </w:tcPr>
          <w:p w:rsidR="00790943" w:rsidRDefault="00A56592" w:rsidP="00A56592">
            <w:pPr>
              <w:jc w:val="center"/>
              <w:rPr>
                <w:b/>
              </w:rPr>
            </w:pPr>
            <w:r>
              <w:object w:dxaOrig="7965" w:dyaOrig="5340">
                <v:shape id="_x0000_i1026" type="#_x0000_t75" style="width:142.5pt;height:95.5pt" o:ole="">
                  <v:imagedata r:id="rId7" o:title=""/>
                </v:shape>
                <o:OLEObject Type="Embed" ProgID="PBrush" ShapeID="_x0000_i1026" DrawAspect="Content" ObjectID="_1539705001" r:id="rId8"/>
              </w:object>
            </w:r>
          </w:p>
        </w:tc>
      </w:tr>
      <w:tr w:rsidR="00790943" w:rsidTr="008C20C7">
        <w:tc>
          <w:tcPr>
            <w:tcW w:w="4644" w:type="dxa"/>
            <w:gridSpan w:val="4"/>
          </w:tcPr>
          <w:p w:rsidR="00790943" w:rsidRDefault="00790943" w:rsidP="008C20C7">
            <w:r>
              <w:rPr>
                <w:b/>
              </w:rPr>
              <w:t xml:space="preserve">Сонаправленные векторы – </w:t>
            </w:r>
            <w:r>
              <w:t>коллинеарные векторы, имеющие одинаковые направления.</w:t>
            </w:r>
          </w:p>
          <w:p w:rsidR="00A56592" w:rsidRDefault="00790943" w:rsidP="008C20C7">
            <w:pPr>
              <w:rPr>
                <w:b/>
              </w:rPr>
            </w:pPr>
            <w:r>
              <w:rPr>
                <w:b/>
              </w:rPr>
              <w:t xml:space="preserve">Обозначение: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="00A56592" w:rsidRPr="00A56592">
              <w:rPr>
                <w:b/>
              </w:rPr>
              <w:t xml:space="preserve">. </w:t>
            </w:r>
          </w:p>
          <w:p w:rsidR="00790943" w:rsidRDefault="00A56592" w:rsidP="008C20C7">
            <w:r w:rsidRPr="00A56592">
              <w:rPr>
                <w:b/>
              </w:rPr>
              <w:t>Нулевой</w:t>
            </w:r>
            <w:r>
              <w:t xml:space="preserve"> вектор </w:t>
            </w:r>
            <w:proofErr w:type="spellStart"/>
            <w:r>
              <w:t>сонаправлен</w:t>
            </w:r>
            <w:proofErr w:type="spellEnd"/>
            <w:r>
              <w:t xml:space="preserve"> любому вектору:</w:t>
            </w:r>
          </w:p>
          <w:p w:rsidR="00A56592" w:rsidRPr="00A56592" w:rsidRDefault="00A56592" w:rsidP="008C20C7">
            <w:pPr>
              <w:rPr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ММ</m:t>
                    </m:r>
                  </m:e>
                </m:acc>
                <m:r>
                  <w:rPr>
                    <w:rFonts w:ascii="Cambria Math" w:hAnsi="Cambria Math"/>
                  </w:rPr>
                  <m:t>↑↑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ММ</m:t>
                    </m:r>
                  </m:e>
                </m:acc>
                <m:r>
                  <w:rPr>
                    <w:rFonts w:ascii="Cambria Math" w:hAnsi="Cambria Math"/>
                  </w:rPr>
                  <m:t>↑↑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3070" w:type="dxa"/>
            <w:gridSpan w:val="2"/>
            <w:vMerge/>
          </w:tcPr>
          <w:p w:rsidR="00790943" w:rsidRDefault="00790943" w:rsidP="00876DDA">
            <w:pPr>
              <w:jc w:val="center"/>
              <w:rPr>
                <w:b/>
              </w:rPr>
            </w:pPr>
          </w:p>
        </w:tc>
      </w:tr>
      <w:tr w:rsidR="00790943" w:rsidTr="000F0E56">
        <w:tc>
          <w:tcPr>
            <w:tcW w:w="4644" w:type="dxa"/>
            <w:gridSpan w:val="4"/>
            <w:tcBorders>
              <w:bottom w:val="single" w:sz="18" w:space="0" w:color="auto"/>
            </w:tcBorders>
          </w:tcPr>
          <w:p w:rsidR="00790943" w:rsidRDefault="00790943" w:rsidP="008C20C7">
            <w:r>
              <w:rPr>
                <w:b/>
              </w:rPr>
              <w:t xml:space="preserve">Противоположно направленные векторы – </w:t>
            </w:r>
            <w:r>
              <w:t>коллинеарные векторы, имеющие разные направления.</w:t>
            </w:r>
          </w:p>
          <w:p w:rsidR="00790943" w:rsidRPr="00A56592" w:rsidRDefault="00790943" w:rsidP="00A56592">
            <w:pPr>
              <w:rPr>
                <w:b/>
              </w:rPr>
            </w:pPr>
            <w:r>
              <w:rPr>
                <w:b/>
              </w:rPr>
              <w:t xml:space="preserve">Обозначение: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↑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↓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</m:t>
                  </m:r>
                </m:e>
              </m:acc>
            </m:oMath>
            <w:r w:rsidR="00A56592" w:rsidRPr="00A56592">
              <w:rPr>
                <w:b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↑↓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</m:t>
                  </m:r>
                </m:e>
              </m:acc>
            </m:oMath>
          </w:p>
        </w:tc>
        <w:tc>
          <w:tcPr>
            <w:tcW w:w="3070" w:type="dxa"/>
            <w:gridSpan w:val="2"/>
            <w:vMerge/>
            <w:tcBorders>
              <w:bottom w:val="single" w:sz="18" w:space="0" w:color="auto"/>
            </w:tcBorders>
          </w:tcPr>
          <w:p w:rsidR="00790943" w:rsidRDefault="00790943" w:rsidP="00876DDA">
            <w:pPr>
              <w:jc w:val="center"/>
              <w:rPr>
                <w:b/>
              </w:rPr>
            </w:pPr>
          </w:p>
        </w:tc>
      </w:tr>
      <w:tr w:rsidR="00A56592" w:rsidTr="000F0E56">
        <w:tc>
          <w:tcPr>
            <w:tcW w:w="46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56592" w:rsidRDefault="000F0E56" w:rsidP="008C20C7">
            <w:r>
              <w:rPr>
                <w:b/>
              </w:rPr>
              <w:t xml:space="preserve">Задание 1. </w:t>
            </w:r>
            <w:r>
              <w:t xml:space="preserve">На рисунке </w:t>
            </w:r>
            <w:r>
              <w:rPr>
                <w:lang w:val="en-US"/>
              </w:rPr>
              <w:t>KPNM</w:t>
            </w:r>
            <w:r w:rsidRPr="000F0E56">
              <w:t xml:space="preserve"> – </w:t>
            </w:r>
            <w:r>
              <w:t>параллелограмм. Перечислите векторы:</w:t>
            </w:r>
          </w:p>
          <w:p w:rsidR="000F0E56" w:rsidRDefault="000F0E56" w:rsidP="008C20C7">
            <w:r>
              <w:t>а) коллинеарные: ________________________ ________________________________________</w:t>
            </w:r>
          </w:p>
          <w:p w:rsidR="000F0E56" w:rsidRDefault="000F0E56" w:rsidP="008C20C7">
            <w:pPr>
              <w:rPr>
                <w:lang w:val="en-US"/>
              </w:rPr>
            </w:pPr>
            <w:r>
              <w:t xml:space="preserve">б) сонаправленные: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NO</m:t>
                  </m:r>
                </m:e>
              </m:acc>
              <m:r>
                <w:rPr>
                  <w:rFonts w:ascii="Cambria Math" w:hAnsi="Cambria Math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NK</m:t>
                  </m:r>
                </m:e>
              </m:acc>
            </m:oMath>
            <w:r>
              <w:rPr>
                <w:lang w:val="en-US"/>
              </w:rPr>
              <w:t>, _____________</w:t>
            </w:r>
          </w:p>
          <w:p w:rsidR="000F0E56" w:rsidRPr="000F0E56" w:rsidRDefault="000F0E56" w:rsidP="008C20C7">
            <w:r w:rsidRPr="000F0E56">
              <w:t>_______________________________________</w:t>
            </w:r>
          </w:p>
          <w:p w:rsidR="000F0E56" w:rsidRDefault="000F0E56" w:rsidP="008C20C7">
            <w:r>
              <w:t xml:space="preserve">в) противоположно направленные: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KP</m:t>
                  </m:r>
                </m:e>
              </m:acc>
              <m:r>
                <w:rPr>
                  <w:rFonts w:ascii="Cambria Math" w:hAnsi="Cambria Math"/>
                </w:rPr>
                <m:t>↑↓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NM</m:t>
                  </m:r>
                </m:e>
              </m:acc>
            </m:oMath>
            <w:r>
              <w:t>, ________________________________________</w:t>
            </w:r>
          </w:p>
          <w:p w:rsidR="000F0E56" w:rsidRPr="000F0E56" w:rsidRDefault="000F0E56" w:rsidP="008C20C7"/>
        </w:tc>
        <w:tc>
          <w:tcPr>
            <w:tcW w:w="307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592" w:rsidRDefault="00197C2E" w:rsidP="000F0E56">
            <w:pPr>
              <w:jc w:val="center"/>
              <w:rPr>
                <w:b/>
              </w:rPr>
            </w:pPr>
            <w:r>
              <w:object w:dxaOrig="5130" w:dyaOrig="2070">
                <v:shape id="_x0000_i1027" type="#_x0000_t75" style="width:142.5pt;height:57.5pt" o:ole="">
                  <v:imagedata r:id="rId9" o:title=""/>
                </v:shape>
                <o:OLEObject Type="Embed" ProgID="PBrush" ShapeID="_x0000_i1027" DrawAspect="Content" ObjectID="_1539705002" r:id="rId10"/>
              </w:object>
            </w:r>
          </w:p>
        </w:tc>
      </w:tr>
      <w:tr w:rsidR="00790943" w:rsidTr="00490A57">
        <w:tc>
          <w:tcPr>
            <w:tcW w:w="4644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790943" w:rsidRDefault="00790943" w:rsidP="008C20C7">
            <w:r>
              <w:rPr>
                <w:b/>
              </w:rPr>
              <w:t xml:space="preserve">Равные векторы – </w:t>
            </w:r>
            <w:r>
              <w:t>сонаправленные векторы, имеющие равные длины:</w:t>
            </w:r>
          </w:p>
          <w:p w:rsidR="00790943" w:rsidRPr="000F0E56" w:rsidRDefault="000F0E56" w:rsidP="008C20C7"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 xml:space="preserve">, если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 xml:space="preserve">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oMath>
            <w:r w:rsidRPr="000F0E56">
              <w:t>.</w:t>
            </w:r>
          </w:p>
        </w:tc>
        <w:tc>
          <w:tcPr>
            <w:tcW w:w="307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90943" w:rsidRDefault="000F0E56" w:rsidP="00876DDA">
            <w:pPr>
              <w:jc w:val="center"/>
              <w:rPr>
                <w:b/>
              </w:rPr>
            </w:pPr>
            <w:r>
              <w:object w:dxaOrig="3750" w:dyaOrig="2070">
                <v:shape id="_x0000_i1028" type="#_x0000_t75" style="width:117pt;height:64.5pt" o:ole="">
                  <v:imagedata r:id="rId11" o:title=""/>
                </v:shape>
                <o:OLEObject Type="Embed" ProgID="PBrush" ShapeID="_x0000_i1028" DrawAspect="Content" ObjectID="_1539705003" r:id="rId12"/>
              </w:object>
            </w:r>
          </w:p>
        </w:tc>
      </w:tr>
      <w:tr w:rsidR="00490A57" w:rsidTr="004A7130">
        <w:tc>
          <w:tcPr>
            <w:tcW w:w="77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0A57" w:rsidRPr="00490A57" w:rsidRDefault="00490A57" w:rsidP="00490A57">
            <w:r>
              <w:rPr>
                <w:b/>
              </w:rPr>
              <w:lastRenderedPageBreak/>
              <w:t xml:space="preserve">Пример 1. </w:t>
            </w:r>
            <w:r>
              <w:t>Построить от точки</w:t>
            </w:r>
            <w:proofErr w:type="gramStart"/>
            <w:r>
              <w:t xml:space="preserve"> А</w:t>
            </w:r>
            <w:proofErr w:type="gramEnd"/>
            <w:r>
              <w:t xml:space="preserve"> вектор, равный заданному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t>.</w:t>
            </w:r>
          </w:p>
        </w:tc>
      </w:tr>
      <w:tr w:rsidR="00490A57" w:rsidTr="00D77008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90A57" w:rsidRPr="00490A57" w:rsidRDefault="00490A57" w:rsidP="008C20C7">
            <w:r>
              <w:t xml:space="preserve">Дано: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t>, А</w:t>
            </w:r>
          </w:p>
        </w:tc>
        <w:bookmarkStart w:id="0" w:name="_GoBack"/>
        <w:bookmarkEnd w:id="0"/>
        <w:tc>
          <w:tcPr>
            <w:tcW w:w="6188" w:type="dxa"/>
            <w:gridSpan w:val="5"/>
            <w:vMerge w:val="restart"/>
            <w:tcBorders>
              <w:top w:val="single" w:sz="4" w:space="0" w:color="auto"/>
            </w:tcBorders>
          </w:tcPr>
          <w:p w:rsidR="00490A57" w:rsidRDefault="008049CB" w:rsidP="00876DDA">
            <w:pPr>
              <w:jc w:val="center"/>
            </w:pPr>
            <w:r>
              <w:object w:dxaOrig="6570" w:dyaOrig="3795">
                <v:shape id="_x0000_i1029" type="#_x0000_t75" style="width:176.5pt;height:102.5pt" o:ole="">
                  <v:imagedata r:id="rId13" o:title=""/>
                </v:shape>
                <o:OLEObject Type="Embed" ProgID="PBrush" ShapeID="_x0000_i1029" DrawAspect="Content" ObjectID="_1539705004" r:id="rId14"/>
              </w:object>
            </w:r>
          </w:p>
        </w:tc>
      </w:tr>
      <w:tr w:rsidR="00490A57" w:rsidTr="00490A57"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:rsidR="00490A57" w:rsidRDefault="00490A57" w:rsidP="008C20C7">
            <w:r>
              <w:t>Построить:</w:t>
            </w:r>
          </w:p>
          <w:p w:rsidR="00490A57" w:rsidRPr="00490A57" w:rsidRDefault="00490A57" w:rsidP="008C20C7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АВ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=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6188" w:type="dxa"/>
            <w:gridSpan w:val="5"/>
            <w:vMerge/>
          </w:tcPr>
          <w:p w:rsidR="00490A57" w:rsidRDefault="00490A57" w:rsidP="00876DDA">
            <w:pPr>
              <w:jc w:val="center"/>
            </w:pPr>
          </w:p>
        </w:tc>
      </w:tr>
      <w:tr w:rsidR="00A85993" w:rsidTr="00555C2C">
        <w:trPr>
          <w:trHeight w:val="516"/>
        </w:trPr>
        <w:tc>
          <w:tcPr>
            <w:tcW w:w="1526" w:type="dxa"/>
            <w:tcBorders>
              <w:top w:val="nil"/>
              <w:right w:val="nil"/>
            </w:tcBorders>
          </w:tcPr>
          <w:p w:rsidR="00A85993" w:rsidRDefault="00A85993" w:rsidP="008C20C7"/>
        </w:tc>
        <w:tc>
          <w:tcPr>
            <w:tcW w:w="6188" w:type="dxa"/>
            <w:gridSpan w:val="5"/>
            <w:vMerge/>
            <w:tcBorders>
              <w:left w:val="nil"/>
            </w:tcBorders>
          </w:tcPr>
          <w:p w:rsidR="00A85993" w:rsidRDefault="00A85993" w:rsidP="00876DDA">
            <w:pPr>
              <w:jc w:val="center"/>
            </w:pPr>
          </w:p>
        </w:tc>
      </w:tr>
      <w:tr w:rsidR="00490A57" w:rsidTr="002E4B99">
        <w:tc>
          <w:tcPr>
            <w:tcW w:w="7714" w:type="dxa"/>
            <w:gridSpan w:val="6"/>
            <w:tcBorders>
              <w:top w:val="nil"/>
              <w:bottom w:val="single" w:sz="18" w:space="0" w:color="auto"/>
            </w:tcBorders>
          </w:tcPr>
          <w:p w:rsidR="00490A57" w:rsidRDefault="00490A57" w:rsidP="00876DDA">
            <w:pPr>
              <w:jc w:val="center"/>
              <w:rPr>
                <w:b/>
              </w:rPr>
            </w:pPr>
            <w:r>
              <w:rPr>
                <w:b/>
              </w:rPr>
              <w:t>Построение:</w:t>
            </w:r>
          </w:p>
          <w:p w:rsidR="00490A57" w:rsidRPr="00DF233E" w:rsidRDefault="00490A57" w:rsidP="008049CB">
            <w:r>
              <w:rPr>
                <w:b/>
              </w:rPr>
              <w:t xml:space="preserve">1) </w:t>
            </w:r>
            <w:r w:rsidR="00DF233E">
              <w:t xml:space="preserve">построим прямую </w:t>
            </w:r>
            <w:r w:rsidR="00DF233E">
              <w:rPr>
                <w:i/>
              </w:rPr>
              <w:t>т</w:t>
            </w:r>
            <w:r w:rsidR="00DF233E">
              <w:sym w:font="Symbol" w:char="F05E"/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 w:rsidR="00DF233E">
              <w:t xml:space="preserve">; </w:t>
            </w:r>
            <w:r w:rsidR="00DF233E">
              <w:rPr>
                <w:b/>
              </w:rPr>
              <w:t xml:space="preserve">2) </w:t>
            </w:r>
            <w:r w:rsidR="00DF233E">
              <w:t>построим прямую АВ</w:t>
            </w:r>
            <w:r w:rsidR="00DF233E">
              <w:sym w:font="Symbol" w:char="F05E"/>
            </w:r>
            <w:r w:rsidR="00DF233E">
              <w:rPr>
                <w:i/>
              </w:rPr>
              <w:t>т</w:t>
            </w:r>
            <w:r w:rsidR="00DF233E">
              <w:t xml:space="preserve">; АВ </w:t>
            </w:r>
            <w:r w:rsidR="00DF233E" w:rsidRPr="00DF233E">
              <w:t>||</w:t>
            </w:r>
            <w:r w:rsidR="00DF233E"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 w:rsidR="00DF233E">
              <w:t xml:space="preserve">; </w:t>
            </w:r>
            <w:r w:rsidR="00DF233E">
              <w:rPr>
                <w:b/>
              </w:rPr>
              <w:t xml:space="preserve">3) </w:t>
            </w:r>
            <w:r w:rsidR="00DF233E">
              <w:t>отложим от</w:t>
            </w:r>
            <w:proofErr w:type="gramStart"/>
            <w:r w:rsidR="00DF233E">
              <w:t xml:space="preserve"> А</w:t>
            </w:r>
            <w:proofErr w:type="gramEnd"/>
            <w:r w:rsidR="00DF233E">
              <w:t xml:space="preserve"> отрезок АВ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</m:d>
            </m:oMath>
            <w:r w:rsidR="00DF233E">
              <w:t>, укажем направление вектора стрелкой.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АВ</m:t>
                  </m:r>
                </m:e>
              </m:acc>
              <m:r>
                <w:rPr>
                  <w:rFonts w:ascii="Cambria Math" w:hAnsi="Cambria Math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 w:rsidR="008049CB">
              <w:t>.</w:t>
            </w:r>
            <w:r w:rsidR="008049CB">
              <w:t xml:space="preserve"> </w:t>
            </w:r>
          </w:p>
        </w:tc>
      </w:tr>
      <w:tr w:rsidR="00DF233E" w:rsidTr="002E4B99">
        <w:tc>
          <w:tcPr>
            <w:tcW w:w="771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233E" w:rsidRDefault="00DF233E" w:rsidP="00DF233E">
            <w:pPr>
              <w:rPr>
                <w:b/>
              </w:rPr>
            </w:pPr>
            <w:r>
              <w:rPr>
                <w:b/>
              </w:rPr>
              <w:t xml:space="preserve">Задание 2. От заданной точки отложите вектор, равный </w:t>
            </w:r>
            <w:proofErr w:type="gramStart"/>
            <w:r>
              <w:rPr>
                <w:b/>
              </w:rPr>
              <w:t>данному</w:t>
            </w:r>
            <w:proofErr w:type="gramEnd"/>
            <w:r>
              <w:rPr>
                <w:b/>
              </w:rPr>
              <w:t>.</w:t>
            </w:r>
          </w:p>
        </w:tc>
      </w:tr>
      <w:tr w:rsidR="00DF233E" w:rsidTr="002E4B99">
        <w:tc>
          <w:tcPr>
            <w:tcW w:w="771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233E" w:rsidRDefault="00DF233E" w:rsidP="00DF233E">
            <w:pPr>
              <w:jc w:val="center"/>
              <w:rPr>
                <w:b/>
              </w:rPr>
            </w:pPr>
            <w:r>
              <w:object w:dxaOrig="4200" w:dyaOrig="2955">
                <v:shape id="_x0000_i1030" type="#_x0000_t75" style="width:132pt;height:66pt" o:ole="">
                  <v:imagedata r:id="rId15" o:title="" croptop="11275f" cropbottom="7752f"/>
                </v:shape>
                <o:OLEObject Type="Embed" ProgID="PBrush" ShapeID="_x0000_i1030" DrawAspect="Content" ObjectID="_1539705005" r:id="rId16"/>
              </w:object>
            </w:r>
          </w:p>
        </w:tc>
      </w:tr>
      <w:tr w:rsidR="00DF233E" w:rsidTr="004D2BA1">
        <w:tc>
          <w:tcPr>
            <w:tcW w:w="407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DF233E" w:rsidRDefault="00DF233E" w:rsidP="00DF233E">
            <w:r>
              <w:rPr>
                <w:b/>
              </w:rPr>
              <w:t xml:space="preserve">Пример 2. </w:t>
            </w:r>
            <w:r>
              <w:t xml:space="preserve">Откладывание вектора, равного </w:t>
            </w:r>
            <w:proofErr w:type="gramStart"/>
            <w:r>
              <w:t>данному</w:t>
            </w:r>
            <w:proofErr w:type="gramEnd"/>
            <w:r>
              <w:t>, на квадратной решётке.</w:t>
            </w:r>
          </w:p>
          <w:p w:rsidR="008049CB" w:rsidRDefault="008049CB" w:rsidP="008049CB">
            <w:r w:rsidRPr="008049CB">
              <w:rPr>
                <w:b/>
              </w:rPr>
              <w:t>1)</w:t>
            </w:r>
            <w:r>
              <w:t xml:space="preserve"> Данный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t xml:space="preserve"> расположен по гипотенузе прямоугольного треугольника с катетами 4 и 3 клетки.</w:t>
            </w:r>
          </w:p>
          <w:p w:rsidR="008049CB" w:rsidRPr="008049CB" w:rsidRDefault="008049CB" w:rsidP="005305A4">
            <w:pPr>
              <w:jc w:val="left"/>
            </w:pPr>
            <w:r>
              <w:rPr>
                <w:b/>
              </w:rPr>
              <w:t xml:space="preserve">2) </w:t>
            </w:r>
            <w:r>
              <w:t>от заданной точки</w:t>
            </w:r>
            <w:proofErr w:type="gramStart"/>
            <w:r>
              <w:t xml:space="preserve"> А</w:t>
            </w:r>
            <w:proofErr w:type="gramEnd"/>
            <w:r>
              <w:t xml:space="preserve"> в нужных направлениях сначала откладываем 4, а затем 3 клетки. Строим гипотенузу, отмечаем точку и задаём направление стрелкой.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АВ</m:t>
                  </m:r>
                </m:e>
              </m:acc>
              <m:r>
                <w:rPr>
                  <w:rFonts w:ascii="Cambria Math" w:hAnsi="Cambria Math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t>.</w:t>
            </w:r>
          </w:p>
        </w:tc>
        <w:tc>
          <w:tcPr>
            <w:tcW w:w="363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DF233E" w:rsidRPr="00DF233E" w:rsidRDefault="00DF233E" w:rsidP="00DF233E">
            <w:pPr>
              <w:jc w:val="left"/>
            </w:pPr>
            <w:r>
              <w:object w:dxaOrig="4140" w:dyaOrig="3120">
                <v:shape id="_x0000_i1031" type="#_x0000_t75" style="width:171pt;height:129pt" o:ole="">
                  <v:imagedata r:id="rId17" o:title=""/>
                </v:shape>
                <o:OLEObject Type="Embed" ProgID="PBrush" ShapeID="_x0000_i1031" DrawAspect="Content" ObjectID="_1539705006" r:id="rId18"/>
              </w:object>
            </w:r>
          </w:p>
        </w:tc>
      </w:tr>
      <w:tr w:rsidR="008049CB" w:rsidTr="004D2BA1">
        <w:tc>
          <w:tcPr>
            <w:tcW w:w="771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49CB" w:rsidRPr="008049CB" w:rsidRDefault="008049CB" w:rsidP="002E4B99">
            <w:pPr>
              <w:rPr>
                <w:b/>
              </w:rPr>
            </w:pPr>
            <w:r>
              <w:rPr>
                <w:b/>
              </w:rPr>
              <w:t>Задание 3. Построить векторы, равные данным, от заданных точек на квадратной решётке.</w:t>
            </w:r>
          </w:p>
        </w:tc>
      </w:tr>
      <w:tr w:rsidR="008049CB" w:rsidTr="004D2BA1">
        <w:tc>
          <w:tcPr>
            <w:tcW w:w="25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049CB" w:rsidRDefault="008049CB" w:rsidP="00DF233E">
            <w:pPr>
              <w:jc w:val="left"/>
              <w:rPr>
                <w:b/>
              </w:rPr>
            </w:pPr>
            <w:r>
              <w:object w:dxaOrig="4005" w:dyaOrig="3255">
                <v:shape id="_x0000_i1032" type="#_x0000_t75" style="width:117.5pt;height:95.5pt" o:ole="">
                  <v:imagedata r:id="rId19" o:title=""/>
                </v:shape>
                <o:OLEObject Type="Embed" ProgID="PBrush" ShapeID="_x0000_i1032" DrawAspect="Content" ObjectID="_1539705007" r:id="rId20"/>
              </w:objec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49CB" w:rsidRDefault="002E4B99" w:rsidP="00DF233E">
            <w:pPr>
              <w:jc w:val="left"/>
              <w:rPr>
                <w:b/>
              </w:rPr>
            </w:pPr>
            <w:r>
              <w:object w:dxaOrig="4515" w:dyaOrig="3795">
                <v:shape id="_x0000_i1033" type="#_x0000_t75" style="width:117.5pt;height:99pt" o:ole="">
                  <v:imagedata r:id="rId21" o:title=""/>
                </v:shape>
                <o:OLEObject Type="Embed" ProgID="PBrush" ShapeID="_x0000_i1033" DrawAspect="Content" ObjectID="_1539705008" r:id="rId22"/>
              </w:object>
            </w:r>
          </w:p>
        </w:tc>
        <w:tc>
          <w:tcPr>
            <w:tcW w:w="25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9CB" w:rsidRDefault="002E4B99" w:rsidP="00DF233E">
            <w:pPr>
              <w:jc w:val="left"/>
              <w:rPr>
                <w:b/>
              </w:rPr>
            </w:pPr>
            <w:r>
              <w:object w:dxaOrig="5325" w:dyaOrig="4545">
                <v:shape id="_x0000_i1034" type="#_x0000_t75" style="width:117.5pt;height:100.5pt" o:ole="">
                  <v:imagedata r:id="rId23" o:title=""/>
                </v:shape>
                <o:OLEObject Type="Embed" ProgID="PBrush" ShapeID="_x0000_i1034" DrawAspect="Content" ObjectID="_1539705009" r:id="rId24"/>
              </w:object>
            </w:r>
          </w:p>
        </w:tc>
      </w:tr>
      <w:tr w:rsidR="002E4B99" w:rsidTr="004D2BA1">
        <w:trPr>
          <w:trHeight w:val="439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E4B99" w:rsidRDefault="002E4B99" w:rsidP="002E4B99">
            <w:pPr>
              <w:jc w:val="center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АС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571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E4B99" w:rsidRDefault="002E4B99" w:rsidP="002E4B99">
            <w:pPr>
              <w:jc w:val="center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5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4B99" w:rsidRDefault="002E4B99" w:rsidP="002E4B99">
            <w:pPr>
              <w:jc w:val="center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</w:tbl>
    <w:p w:rsidR="00876DDA" w:rsidRPr="002E4B99" w:rsidRDefault="00876DDA" w:rsidP="00876DDA">
      <w:pPr>
        <w:jc w:val="center"/>
        <w:rPr>
          <w:b/>
          <w:sz w:val="2"/>
          <w:szCs w:val="2"/>
        </w:rPr>
      </w:pPr>
    </w:p>
    <w:sectPr w:rsidR="00876DDA" w:rsidRPr="002E4B99" w:rsidSect="00876DDA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DA"/>
    <w:rsid w:val="000F0E56"/>
    <w:rsid w:val="000F1F0E"/>
    <w:rsid w:val="00197C2E"/>
    <w:rsid w:val="002A297B"/>
    <w:rsid w:val="002A7B3E"/>
    <w:rsid w:val="002E4B99"/>
    <w:rsid w:val="00490A57"/>
    <w:rsid w:val="004D2BA1"/>
    <w:rsid w:val="005305A4"/>
    <w:rsid w:val="00790943"/>
    <w:rsid w:val="008049CB"/>
    <w:rsid w:val="00876DDA"/>
    <w:rsid w:val="008C20C7"/>
    <w:rsid w:val="00A56592"/>
    <w:rsid w:val="00A85993"/>
    <w:rsid w:val="00BF4363"/>
    <w:rsid w:val="00CE41E8"/>
    <w:rsid w:val="00DF233E"/>
    <w:rsid w:val="00F1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3E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C20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20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0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0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3E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C20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20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0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Максимовская Марина Алексеевна</dc:creator>
  <cp:lastModifiedBy>Максимовская Марина Алексеевна</cp:lastModifiedBy>
  <cp:revision>5</cp:revision>
  <dcterms:created xsi:type="dcterms:W3CDTF">2016-11-03T11:17:00Z</dcterms:created>
  <dcterms:modified xsi:type="dcterms:W3CDTF">2016-11-03T16:02:00Z</dcterms:modified>
</cp:coreProperties>
</file>