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7A07F5" w:rsidP="007A07F5">
      <w:pPr>
        <w:jc w:val="center"/>
        <w:rPr>
          <w:b/>
        </w:rPr>
      </w:pPr>
      <w:r>
        <w:rPr>
          <w:b/>
        </w:rPr>
        <w:t>ПРИМЕНЕНИЕ ВЕКТОРОВ К РЕШЕНИЮ ЗАДАЧ И ДОКАЗАТЕЛЬСТВУ ТЕОРЕМ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5054"/>
      </w:tblGrid>
      <w:tr w:rsidR="007A07F5" w:rsidTr="008E3EE2">
        <w:tc>
          <w:tcPr>
            <w:tcW w:w="7714" w:type="dxa"/>
            <w:gridSpan w:val="3"/>
          </w:tcPr>
          <w:p w:rsidR="007A07F5" w:rsidRDefault="007A07F5" w:rsidP="007A07F5">
            <w:pPr>
              <w:jc w:val="center"/>
            </w:pPr>
            <w:r>
              <w:t>При решении задач используют следующие правила: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90"/>
              <w:gridCol w:w="1860"/>
              <w:gridCol w:w="2218"/>
              <w:gridCol w:w="1620"/>
            </w:tblGrid>
            <w:tr w:rsidR="007A07F5" w:rsidTr="007A07F5">
              <w:tc>
                <w:tcPr>
                  <w:tcW w:w="1870" w:type="dxa"/>
                </w:tcPr>
                <w:p w:rsidR="007A07F5" w:rsidRDefault="007A07F5" w:rsidP="007A07F5">
                  <w:pPr>
                    <w:jc w:val="center"/>
                  </w:pPr>
                  <w:r>
                    <w:object w:dxaOrig="4680" w:dyaOrig="24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15pt;height:39.45pt" o:ole="">
                        <v:imagedata r:id="rId5" o:title=""/>
                      </v:shape>
                      <o:OLEObject Type="Embed" ProgID="PBrush" ShapeID="_x0000_i1025" DrawAspect="Content" ObjectID="_1552502415" r:id="rId6"/>
                    </w:objec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object w:dxaOrig="4095" w:dyaOrig="3540">
                      <v:shape id="_x0000_i1026" type="#_x0000_t75" style="width:71.35pt;height:62.6pt" o:ole="">
                        <v:imagedata r:id="rId7" o:title=""/>
                      </v:shape>
                      <o:OLEObject Type="Embed" ProgID="PBrush" ShapeID="_x0000_i1026" DrawAspect="Content" ObjectID="_1552502416" r:id="rId8"/>
                    </w:objec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object w:dxaOrig="5940" w:dyaOrig="2625">
                      <v:shape id="_x0000_i1027" type="#_x0000_t75" style="width:100.15pt;height:44.45pt" o:ole="">
                        <v:imagedata r:id="rId9" o:title=""/>
                      </v:shape>
                      <o:OLEObject Type="Embed" ProgID="PBrush" ShapeID="_x0000_i1027" DrawAspect="Content" ObjectID="_1552502417" r:id="rId10"/>
                    </w:objec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object w:dxaOrig="3165" w:dyaOrig="3420">
                      <v:shape id="_x0000_i1028" type="#_x0000_t75" style="width:58.25pt;height:62.6pt" o:ole="">
                        <v:imagedata r:id="rId11" o:title="" cropbottom="2147f" cropleft="2317f"/>
                      </v:shape>
                      <o:OLEObject Type="Embed" ProgID="PBrush" ShapeID="_x0000_i1028" DrawAspect="Content" ObjectID="_1552502418" r:id="rId12"/>
                    </w:object>
                  </w:r>
                </w:p>
              </w:tc>
            </w:tr>
            <w:tr w:rsidR="007A07F5" w:rsidTr="007A07F5">
              <w:tc>
                <w:tcPr>
                  <w:tcW w:w="1870" w:type="dxa"/>
                </w:tcPr>
                <w:p w:rsidR="007A07F5" w:rsidRDefault="007A07F5" w:rsidP="007A07F5">
                  <w:pPr>
                    <w:jc w:val="center"/>
                  </w:pPr>
                  <w:r>
                    <w:t>треугольника</w: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t>параллелограмма</w: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t>многоугольника</w:t>
                  </w:r>
                </w:p>
              </w:tc>
              <w:tc>
                <w:tcPr>
                  <w:tcW w:w="1871" w:type="dxa"/>
                </w:tcPr>
                <w:p w:rsidR="007A07F5" w:rsidRDefault="007A07F5" w:rsidP="007A07F5">
                  <w:pPr>
                    <w:jc w:val="center"/>
                  </w:pPr>
                  <w:r>
                    <w:t>вычитания</w:t>
                  </w:r>
                </w:p>
              </w:tc>
            </w:tr>
          </w:tbl>
          <w:p w:rsidR="007A07F5" w:rsidRDefault="007A07F5" w:rsidP="007A07F5">
            <w:pPr>
              <w:jc w:val="center"/>
            </w:pPr>
            <w:r>
              <w:t>А также следующие свойства:</w:t>
            </w:r>
          </w:p>
          <w:p w:rsidR="007A07F5" w:rsidRDefault="007A07F5" w:rsidP="007A07F5">
            <w:pPr>
              <w:jc w:val="center"/>
            </w:pPr>
            <w:r>
              <w:t xml:space="preserve"> </w:t>
            </w:r>
            <w:r>
              <w:rPr>
                <w:b/>
              </w:rPr>
              <w:t xml:space="preserve">1.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kl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oMath>
            <w:r>
              <w:rPr>
                <w:rFonts w:eastAsiaTheme="minorEastAsia"/>
                <w:b/>
              </w:rPr>
              <w:t xml:space="preserve">; </w:t>
            </w:r>
            <w:r w:rsidRPr="007A07F5">
              <w:rPr>
                <w:b/>
              </w:rPr>
              <w:t xml:space="preserve">2.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+l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; </w:t>
            </w:r>
            <w:r w:rsidRPr="007A07F5">
              <w:rPr>
                <w:b/>
              </w:rPr>
              <w:t xml:space="preserve">3.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623EE9" w:rsidTr="00623EE9">
        <w:tc>
          <w:tcPr>
            <w:tcW w:w="7714" w:type="dxa"/>
            <w:gridSpan w:val="3"/>
          </w:tcPr>
          <w:p w:rsidR="00623EE9" w:rsidRDefault="00623EE9" w:rsidP="00623EE9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Пример 1. Упростить выражение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</m:oMath>
            <w:r>
              <w:rPr>
                <w:rFonts w:eastAsiaTheme="minorEastAsia"/>
                <w:b/>
              </w:rPr>
              <w:t>.</w:t>
            </w:r>
          </w:p>
          <w:p w:rsidR="00623EE9" w:rsidRPr="00711978" w:rsidRDefault="00623EE9" w:rsidP="005E36A5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Решение: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>=2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-3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2+1-3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-2-3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1+3</m:t>
                  </m:r>
                </m:e>
              </m:d>
              <m:r>
                <w:rPr>
                  <w:rFonts w:ascii="Cambria Math" w:hAnsi="Cambria Math"/>
                </w:rPr>
                <m:t>=-5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="00711978" w:rsidRPr="00711978">
              <w:rPr>
                <w:rFonts w:eastAsiaTheme="minorEastAsia"/>
              </w:rPr>
              <w:t>.</w:t>
            </w:r>
          </w:p>
          <w:p w:rsidR="005E36A5" w:rsidRPr="005E36A5" w:rsidRDefault="005E36A5" w:rsidP="005E36A5">
            <w:pPr>
              <w:jc w:val="left"/>
              <w:rPr>
                <w:b/>
              </w:rPr>
            </w:pPr>
            <w:r>
              <w:rPr>
                <w:rFonts w:eastAsiaTheme="minorEastAsia"/>
                <w:b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=-5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+4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</w:tc>
      </w:tr>
      <w:tr w:rsidR="00BA42EF" w:rsidTr="008E3EE2">
        <w:tc>
          <w:tcPr>
            <w:tcW w:w="7714" w:type="dxa"/>
            <w:gridSpan w:val="3"/>
          </w:tcPr>
          <w:p w:rsidR="00BA42EF" w:rsidRPr="00BA42EF" w:rsidRDefault="00BA42EF" w:rsidP="00BA42EF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Пример 2. 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y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. Выразите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через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>.</w:t>
            </w:r>
          </w:p>
          <w:p w:rsidR="00BA42EF" w:rsidRDefault="00BA42EF" w:rsidP="00BA42EF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b/>
              </w:rPr>
              <w:t xml:space="preserve">Решение: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 w:rsidR="00711978" w:rsidRPr="00711978">
              <w:rPr>
                <w:rFonts w:eastAsiaTheme="minorEastAsia"/>
              </w:rPr>
              <w:t>.</w:t>
            </w:r>
          </w:p>
          <w:p w:rsidR="00711978" w:rsidRPr="00711978" w:rsidRDefault="00711978" w:rsidP="00BA42EF">
            <w:pPr>
              <w:rPr>
                <w:b/>
              </w:rPr>
            </w:pPr>
            <w:r>
              <w:rPr>
                <w:rFonts w:eastAsiaTheme="minorEastAsia"/>
                <w:b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 w:rsidRPr="00711978">
              <w:rPr>
                <w:rFonts w:eastAsiaTheme="minorEastAsia"/>
              </w:rPr>
              <w:t>.</w:t>
            </w:r>
          </w:p>
        </w:tc>
      </w:tr>
      <w:tr w:rsidR="00711978" w:rsidTr="008E3EE2">
        <w:tc>
          <w:tcPr>
            <w:tcW w:w="7714" w:type="dxa"/>
            <w:gridSpan w:val="3"/>
          </w:tcPr>
          <w:p w:rsidR="00711978" w:rsidRPr="00711978" w:rsidRDefault="00711978" w:rsidP="007A07F5">
            <w:pPr>
              <w:jc w:val="center"/>
              <w:rPr>
                <w:b/>
              </w:rPr>
            </w:pPr>
            <w:r>
              <w:rPr>
                <w:b/>
              </w:rPr>
              <w:t>Задачи для самостоятельного решения:</w:t>
            </w:r>
          </w:p>
        </w:tc>
      </w:tr>
      <w:tr w:rsidR="00711978" w:rsidTr="008E3EE2">
        <w:tc>
          <w:tcPr>
            <w:tcW w:w="7714" w:type="dxa"/>
            <w:gridSpan w:val="3"/>
          </w:tcPr>
          <w:p w:rsidR="00711978" w:rsidRDefault="00711978" w:rsidP="00711978">
            <w:pPr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Задача 1. 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y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. Выразите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через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>.</w:t>
            </w:r>
          </w:p>
          <w:p w:rsidR="00711978" w:rsidRDefault="001C1C6F" w:rsidP="00711978">
            <w:pPr>
              <w:jc w:val="left"/>
            </w:pPr>
            <w:r>
              <w:rPr>
                <w:rFonts w:eastAsiaTheme="minorEastAsia"/>
                <w:b/>
              </w:rPr>
              <w:object w:dxaOrig="7500" w:dyaOrig="749">
                <v:shape id="_x0000_i1029" type="#_x0000_t75" style="width:366.9pt;height:36.95pt" o:ole="">
                  <v:imagedata r:id="rId13" o:title=""/>
                </v:shape>
                <o:OLEObject Type="Embed" ProgID="GraphCtrl.Document" ShapeID="_x0000_i1029" DrawAspect="Content" ObjectID="_1552502419" r:id="rId14"/>
              </w:object>
            </w:r>
          </w:p>
        </w:tc>
      </w:tr>
      <w:tr w:rsidR="00711978" w:rsidTr="008E3EE2">
        <w:tc>
          <w:tcPr>
            <w:tcW w:w="7714" w:type="dxa"/>
            <w:gridSpan w:val="3"/>
          </w:tcPr>
          <w:p w:rsidR="00711978" w:rsidRDefault="00711978" w:rsidP="00711978">
            <w:pPr>
              <w:rPr>
                <w:rFonts w:eastAsiaTheme="minorEastAsia"/>
                <w:b/>
              </w:rPr>
            </w:pPr>
            <w:r>
              <w:rPr>
                <w:b/>
              </w:rPr>
              <w:t xml:space="preserve">Задача 2. Дано: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y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. Выразите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+0,5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через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 w:rsidRPr="00BA42EF">
              <w:rPr>
                <w:rFonts w:eastAsiaTheme="minorEastAsia"/>
                <w:b/>
              </w:rPr>
              <w:t>.</w:t>
            </w:r>
          </w:p>
          <w:p w:rsidR="00711978" w:rsidRPr="00711978" w:rsidRDefault="001C1C6F" w:rsidP="00711978">
            <w:pPr>
              <w:rPr>
                <w:b/>
              </w:rPr>
            </w:pPr>
            <w:r>
              <w:rPr>
                <w:rFonts w:eastAsiaTheme="minorEastAsia"/>
                <w:b/>
              </w:rPr>
              <w:object w:dxaOrig="7500" w:dyaOrig="735">
                <v:shape id="_x0000_i1030" type="#_x0000_t75" style="width:366.9pt;height:36.3pt" o:ole="">
                  <v:imagedata r:id="rId15" o:title=""/>
                </v:shape>
                <o:OLEObject Type="Embed" ProgID="GraphCtrl.Document" ShapeID="_x0000_i1030" DrawAspect="Content" ObjectID="_1552502420" r:id="rId16"/>
              </w:object>
            </w:r>
          </w:p>
        </w:tc>
      </w:tr>
      <w:tr w:rsidR="00711978" w:rsidTr="008E3EE2">
        <w:tc>
          <w:tcPr>
            <w:tcW w:w="7714" w:type="dxa"/>
            <w:gridSpan w:val="3"/>
          </w:tcPr>
          <w:p w:rsidR="00711978" w:rsidRPr="001C1C6F" w:rsidRDefault="00711978" w:rsidP="00711978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Пример 3. </w:t>
            </w:r>
            <w:r w:rsidR="00A90F43">
              <w:rPr>
                <w:b/>
              </w:rPr>
              <w:t>Точка</w:t>
            </w:r>
            <w:proofErr w:type="gramStart"/>
            <w:r w:rsidR="00A90F43">
              <w:rPr>
                <w:b/>
              </w:rPr>
              <w:t xml:space="preserve"> С</w:t>
            </w:r>
            <w:proofErr w:type="gramEnd"/>
            <w:r w:rsidR="00A90F43">
              <w:rPr>
                <w:b/>
              </w:rPr>
              <w:t xml:space="preserve"> – середина отрезка АВ, О – произвольная точка плоскости. Докажите, что </w:t>
            </w:r>
            <w:r w:rsidR="001C1C6F"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OC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OB</m:t>
                      </m:r>
                    </m:e>
                  </m:acc>
                </m:e>
              </m:d>
            </m:oMath>
            <w:r w:rsidR="001C1C6F">
              <w:rPr>
                <w:noProof/>
                <w:lang w:val="en-US" w:eastAsia="ru-RU"/>
              </w:rPr>
              <w:t>.</w:t>
            </w:r>
          </w:p>
        </w:tc>
      </w:tr>
      <w:tr w:rsidR="001C1C6F" w:rsidTr="001C1C6F">
        <w:tc>
          <w:tcPr>
            <w:tcW w:w="2376" w:type="dxa"/>
          </w:tcPr>
          <w:p w:rsidR="001C1C6F" w:rsidRDefault="001C1C6F" w:rsidP="001C1C6F">
            <w:pPr>
              <w:jc w:val="left"/>
            </w:pPr>
            <w:r>
              <w:t>Дано: АВ</w:t>
            </w:r>
          </w:p>
          <w:p w:rsidR="001C1C6F" w:rsidRDefault="001C1C6F" w:rsidP="001C1C6F">
            <w:pPr>
              <w:jc w:val="left"/>
            </w:pPr>
            <w:r>
              <w:t xml:space="preserve">С – </w:t>
            </w:r>
            <w:proofErr w:type="spellStart"/>
            <w:r>
              <w:t>серед</w:t>
            </w:r>
            <w:proofErr w:type="spellEnd"/>
            <w:r>
              <w:t>. АВ</w:t>
            </w:r>
          </w:p>
          <w:p w:rsidR="001C1C6F" w:rsidRPr="001C1C6F" w:rsidRDefault="001C1C6F" w:rsidP="001C1C6F">
            <w:pPr>
              <w:jc w:val="left"/>
            </w:pPr>
            <w:r>
              <w:t xml:space="preserve">О </w:t>
            </w:r>
            <w:r>
              <w:sym w:font="Symbol" w:char="F0CF"/>
            </w:r>
            <w:r>
              <w:t>АВ</w:t>
            </w:r>
          </w:p>
        </w:tc>
        <w:tc>
          <w:tcPr>
            <w:tcW w:w="5338" w:type="dxa"/>
            <w:gridSpan w:val="2"/>
            <w:vMerge w:val="restart"/>
          </w:tcPr>
          <w:p w:rsidR="001C1C6F" w:rsidRDefault="001C1C6F" w:rsidP="007A07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E9EE76" wp14:editId="0F6DEC80">
                  <wp:extent cx="1128826" cy="106547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05" cy="106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object w:dxaOrig="1845" w:dyaOrig="1725">
                <v:shape id="_x0000_i1031" type="#_x0000_t75" style="width:92.05pt;height:86.4pt" o:ole="">
                  <v:imagedata r:id="rId18" o:title=""/>
                </v:shape>
                <o:OLEObject Type="Embed" ProgID="PBrush" ShapeID="_x0000_i1031" DrawAspect="Content" ObjectID="_1552502421" r:id="rId19"/>
              </w:object>
            </w:r>
          </w:p>
          <w:p w:rsidR="001C1C6F" w:rsidRDefault="001C1C6F" w:rsidP="007A07F5">
            <w:pPr>
              <w:jc w:val="center"/>
            </w:pPr>
            <w:r>
              <w:t xml:space="preserve">   (исходный рисунок)   (дополненный рисунок)</w:t>
            </w:r>
          </w:p>
        </w:tc>
      </w:tr>
      <w:tr w:rsidR="001C1C6F" w:rsidTr="001C1C6F">
        <w:tc>
          <w:tcPr>
            <w:tcW w:w="2376" w:type="dxa"/>
          </w:tcPr>
          <w:p w:rsidR="001C1C6F" w:rsidRDefault="001C1C6F" w:rsidP="001C1C6F">
            <w:pPr>
              <w:jc w:val="left"/>
            </w:pPr>
            <w:r>
              <w:t>Доказать:</w:t>
            </w:r>
          </w:p>
          <w:p w:rsidR="001C1C6F" w:rsidRPr="001C1C6F" w:rsidRDefault="001C1C6F" w:rsidP="001C1C6F">
            <w:pPr>
              <w:jc w:val="left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OC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OA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OB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338" w:type="dxa"/>
            <w:gridSpan w:val="2"/>
            <w:vMerge/>
          </w:tcPr>
          <w:p w:rsidR="001C1C6F" w:rsidRDefault="001C1C6F" w:rsidP="007A07F5">
            <w:pPr>
              <w:jc w:val="center"/>
            </w:pPr>
          </w:p>
        </w:tc>
      </w:tr>
      <w:tr w:rsidR="001C1C6F" w:rsidTr="008E3EE2">
        <w:tc>
          <w:tcPr>
            <w:tcW w:w="7714" w:type="dxa"/>
            <w:gridSpan w:val="3"/>
          </w:tcPr>
          <w:p w:rsidR="001C1C6F" w:rsidRPr="00505E89" w:rsidRDefault="001C1C6F" w:rsidP="007A07F5">
            <w:pPr>
              <w:jc w:val="center"/>
              <w:rPr>
                <w:b/>
                <w:sz w:val="20"/>
                <w:szCs w:val="20"/>
              </w:rPr>
            </w:pPr>
            <w:r w:rsidRPr="00505E89">
              <w:rPr>
                <w:b/>
                <w:sz w:val="20"/>
                <w:szCs w:val="20"/>
              </w:rPr>
              <w:lastRenderedPageBreak/>
              <w:t>Доказательство:</w:t>
            </w:r>
          </w:p>
          <w:p w:rsidR="001C1C6F" w:rsidRPr="00505E89" w:rsidRDefault="001C1C6F" w:rsidP="001C1C6F">
            <w:pPr>
              <w:rPr>
                <w:rFonts w:eastAsiaTheme="minorEastAsia"/>
                <w:sz w:val="20"/>
                <w:szCs w:val="20"/>
              </w:rPr>
            </w:pPr>
            <w:r w:rsidRPr="00505E89">
              <w:rPr>
                <w:b/>
                <w:sz w:val="20"/>
                <w:szCs w:val="20"/>
              </w:rPr>
              <w:t xml:space="preserve">1) </w:t>
            </w:r>
            <w:r w:rsidRPr="00505E89">
              <w:rPr>
                <w:sz w:val="20"/>
                <w:szCs w:val="20"/>
              </w:rPr>
              <w:t xml:space="preserve">Введём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AC</m:t>
                  </m:r>
                </m:e>
              </m:acc>
            </m:oMath>
            <w:r w:rsidRPr="00505E89">
              <w:rPr>
                <w:rFonts w:eastAsiaTheme="minorEastAsia"/>
                <w:sz w:val="20"/>
                <w:szCs w:val="20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</m:oMath>
            <w:r w:rsidRPr="00505E89">
              <w:rPr>
                <w:rFonts w:eastAsiaTheme="minorEastAsia"/>
                <w:sz w:val="20"/>
                <w:szCs w:val="20"/>
              </w:rPr>
              <w:t xml:space="preserve"> как показано на рисунке. Эти векторы – противоположные (АС = ВС, противоположно направленные) </w:t>
            </w:r>
            <w:r w:rsidRPr="00505E89">
              <w:rPr>
                <w:rFonts w:eastAsiaTheme="minorEastAsia"/>
                <w:sz w:val="20"/>
                <w:szCs w:val="20"/>
              </w:rPr>
              <w:sym w:font="Symbol" w:char="F0DE"/>
            </w:r>
            <w:r w:rsidRPr="00505E89"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AC</m:t>
                  </m:r>
                </m:e>
              </m:acc>
            </m:oMath>
            <w:r w:rsidRPr="00505E89">
              <w:rPr>
                <w:rFonts w:eastAsiaTheme="minorEastAsia"/>
                <w:sz w:val="20"/>
                <w:szCs w:val="20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BC</m:t>
                  </m:r>
                </m:e>
              </m:acc>
            </m:oMath>
            <w:r w:rsidR="007F4A0C" w:rsidRPr="00505E89">
              <w:rPr>
                <w:rFonts w:eastAsiaTheme="minorEastAsia"/>
                <w:sz w:val="20"/>
                <w:szCs w:val="20"/>
              </w:rPr>
              <w:t>;</w:t>
            </w:r>
          </w:p>
          <w:p w:rsidR="001C1C6F" w:rsidRPr="00505E89" w:rsidRDefault="001C1C6F" w:rsidP="001C1C6F">
            <w:pPr>
              <w:rPr>
                <w:rFonts w:eastAsiaTheme="minorEastAsia"/>
                <w:sz w:val="20"/>
                <w:szCs w:val="20"/>
              </w:rPr>
            </w:pPr>
            <w:r w:rsidRPr="00505E89">
              <w:rPr>
                <w:rFonts w:eastAsiaTheme="minorEastAsia"/>
                <w:b/>
                <w:sz w:val="20"/>
                <w:szCs w:val="20"/>
              </w:rPr>
              <w:t xml:space="preserve">2) </w:t>
            </w:r>
            <w:r w:rsidRPr="00505E89">
              <w:rPr>
                <w:rFonts w:eastAsiaTheme="minorEastAsia"/>
                <w:sz w:val="20"/>
                <w:szCs w:val="20"/>
              </w:rPr>
              <w:t xml:space="preserve">По правилу треугольника: </w:t>
            </w:r>
          </w:p>
          <w:p w:rsidR="001C1C6F" w:rsidRPr="00505E89" w:rsidRDefault="001C1C6F" w:rsidP="007F4A0C">
            <w:pPr>
              <w:rPr>
                <w:rFonts w:eastAsiaTheme="minorEastAsia"/>
                <w:sz w:val="20"/>
                <w:szCs w:val="2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AC</m:t>
                  </m:r>
                </m:e>
              </m:acc>
            </m:oMath>
            <w:r w:rsidR="007F4A0C" w:rsidRPr="00505E89">
              <w:rPr>
                <w:rFonts w:eastAsiaTheme="minorEastAsia"/>
                <w:sz w:val="20"/>
                <w:szCs w:val="20"/>
              </w:rPr>
              <w:t xml:space="preserve"> («обходим слева») или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BC</m:t>
                  </m:r>
                </m:e>
              </m:acc>
            </m:oMath>
            <w:r w:rsidR="007F4A0C" w:rsidRPr="00505E89">
              <w:rPr>
                <w:rFonts w:eastAsiaTheme="minorEastAsia"/>
                <w:sz w:val="20"/>
                <w:szCs w:val="20"/>
              </w:rPr>
              <w:t xml:space="preserve"> («обходим справа»);</w:t>
            </w:r>
          </w:p>
          <w:p w:rsidR="007F4A0C" w:rsidRPr="00505E89" w:rsidRDefault="00505E89" w:rsidP="007F4A0C">
            <w:pPr>
              <w:rPr>
                <w:rFonts w:eastAsiaTheme="minorEastAsia"/>
                <w:sz w:val="20"/>
                <w:szCs w:val="20"/>
              </w:rPr>
            </w:pPr>
            <w:r w:rsidRPr="00505E89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6B6DB" wp14:editId="0D71A68F">
                      <wp:simplePos x="0" y="0"/>
                      <wp:positionH relativeFrom="column">
                        <wp:posOffset>2682599</wp:posOffset>
                      </wp:positionH>
                      <wp:positionV relativeFrom="paragraph">
                        <wp:posOffset>113996</wp:posOffset>
                      </wp:positionV>
                      <wp:extent cx="103367" cy="190695"/>
                      <wp:effectExtent l="0" t="0" r="3048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367" cy="1906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9pt" to="219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505E89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0F7BDD" wp14:editId="590FA4CD">
                      <wp:simplePos x="0" y="0"/>
                      <wp:positionH relativeFrom="column">
                        <wp:posOffset>2038543</wp:posOffset>
                      </wp:positionH>
                      <wp:positionV relativeFrom="paragraph">
                        <wp:posOffset>113996</wp:posOffset>
                      </wp:positionV>
                      <wp:extent cx="103367" cy="206597"/>
                      <wp:effectExtent l="0" t="0" r="30480" b="222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367" cy="20659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9pt" to="168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7F4A0C" w:rsidRPr="00505E89">
              <w:rPr>
                <w:rFonts w:eastAsiaTheme="minorEastAsia"/>
                <w:b/>
                <w:sz w:val="20"/>
                <w:szCs w:val="20"/>
              </w:rPr>
              <w:t>3)</w:t>
            </w:r>
            <w:r w:rsidR="007F4A0C" w:rsidRPr="00505E89">
              <w:rPr>
                <w:rFonts w:eastAsiaTheme="minorEastAsia"/>
                <w:sz w:val="20"/>
                <w:szCs w:val="20"/>
              </w:rPr>
              <w:t xml:space="preserve"> Сложим оба эти равенства:</w:t>
            </w:r>
          </w:p>
          <w:p w:rsidR="007F4A0C" w:rsidRPr="00505E89" w:rsidRDefault="007F4A0C" w:rsidP="00505E89">
            <w:pPr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OB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OB</m:t>
                  </m:r>
                </m:e>
              </m:acc>
            </m:oMath>
            <w:r w:rsidRPr="00505E89">
              <w:rPr>
                <w:rFonts w:eastAsiaTheme="minorEastAsia"/>
                <w:sz w:val="20"/>
                <w:szCs w:val="20"/>
              </w:rPr>
              <w:t xml:space="preserve"> </w:t>
            </w:r>
            <w:r w:rsidRPr="00505E89">
              <w:rPr>
                <w:rFonts w:eastAsiaTheme="minorEastAsia"/>
                <w:sz w:val="20"/>
                <w:szCs w:val="20"/>
              </w:rPr>
              <w:sym w:font="Symbol" w:char="F0DE"/>
            </w:r>
            <w:r w:rsidR="00505E89"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OC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OA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OB</m:t>
                      </m:r>
                    </m:e>
                  </m:acc>
                </m:e>
              </m:d>
            </m:oMath>
            <w:r w:rsidRPr="00505E89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7F4A0C" w:rsidTr="008E3EE2">
        <w:tc>
          <w:tcPr>
            <w:tcW w:w="7714" w:type="dxa"/>
            <w:gridSpan w:val="3"/>
          </w:tcPr>
          <w:p w:rsidR="007F4A0C" w:rsidRPr="007F4A0C" w:rsidRDefault="007F4A0C" w:rsidP="00AD5326">
            <w:pPr>
              <w:rPr>
                <w:b/>
              </w:rPr>
            </w:pPr>
            <w:r>
              <w:rPr>
                <w:b/>
              </w:rPr>
              <w:t xml:space="preserve">Задача 3. Точки М и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— середины диагоналей АС и </w:t>
            </w:r>
            <w:r>
              <w:rPr>
                <w:b/>
                <w:lang w:val="en-US"/>
              </w:rPr>
              <w:t>BD</w:t>
            </w:r>
            <w:r>
              <w:rPr>
                <w:b/>
              </w:rPr>
              <w:t xml:space="preserve"> четырёхугольника </w:t>
            </w:r>
            <w:r>
              <w:rPr>
                <w:b/>
                <w:lang w:val="en-US"/>
              </w:rPr>
              <w:t>ABCD</w:t>
            </w:r>
            <w:r>
              <w:rPr>
                <w:b/>
              </w:rPr>
              <w:t xml:space="preserve">. Докажите, что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oMath>
          </w:p>
        </w:tc>
      </w:tr>
      <w:tr w:rsidR="00AD5326" w:rsidTr="008E3EE2">
        <w:trPr>
          <w:trHeight w:val="769"/>
        </w:trPr>
        <w:tc>
          <w:tcPr>
            <w:tcW w:w="2376" w:type="dxa"/>
          </w:tcPr>
          <w:p w:rsidR="00505E89" w:rsidRDefault="00AD5326" w:rsidP="00AD5326">
            <w:pPr>
              <w:jc w:val="left"/>
              <w:rPr>
                <w:lang w:val="en-US"/>
              </w:rPr>
            </w:pPr>
            <w:r>
              <w:t xml:space="preserve">Дано: </w:t>
            </w:r>
          </w:p>
          <w:p w:rsidR="00505E89" w:rsidRPr="00505E89" w:rsidRDefault="00505E89" w:rsidP="00AD5326">
            <w:pPr>
              <w:jc w:val="left"/>
              <w:rPr>
                <w:lang w:val="en-US"/>
              </w:rPr>
            </w:pPr>
          </w:p>
          <w:p w:rsidR="00AD5326" w:rsidRPr="001C1C6F" w:rsidRDefault="00AD5326" w:rsidP="008E3EE2">
            <w:pPr>
              <w:jc w:val="left"/>
            </w:pPr>
          </w:p>
        </w:tc>
        <w:tc>
          <w:tcPr>
            <w:tcW w:w="5338" w:type="dxa"/>
            <w:gridSpan w:val="2"/>
            <w:vMerge w:val="restart"/>
          </w:tcPr>
          <w:p w:rsidR="00AD5326" w:rsidRDefault="00AD5326" w:rsidP="008E3EE2">
            <w:pPr>
              <w:jc w:val="center"/>
            </w:pPr>
            <w:r>
              <w:t xml:space="preserve">      </w:t>
            </w:r>
          </w:p>
          <w:p w:rsidR="00AD5326" w:rsidRDefault="00AD5326" w:rsidP="008E3EE2">
            <w:pPr>
              <w:jc w:val="center"/>
            </w:pPr>
          </w:p>
        </w:tc>
      </w:tr>
      <w:tr w:rsidR="00AD5326" w:rsidTr="008E3EE2">
        <w:trPr>
          <w:trHeight w:val="553"/>
        </w:trPr>
        <w:tc>
          <w:tcPr>
            <w:tcW w:w="2376" w:type="dxa"/>
          </w:tcPr>
          <w:p w:rsidR="00AD5326" w:rsidRPr="001C1C6F" w:rsidRDefault="00AD5326" w:rsidP="008E3EE2">
            <w:pPr>
              <w:jc w:val="left"/>
            </w:pPr>
            <w:r>
              <w:t>Доказать:</w:t>
            </w:r>
          </w:p>
        </w:tc>
        <w:tc>
          <w:tcPr>
            <w:tcW w:w="5338" w:type="dxa"/>
            <w:gridSpan w:val="2"/>
            <w:vMerge/>
          </w:tcPr>
          <w:p w:rsidR="00AD5326" w:rsidRDefault="00AD5326" w:rsidP="008E3EE2">
            <w:pPr>
              <w:jc w:val="center"/>
            </w:pPr>
          </w:p>
        </w:tc>
      </w:tr>
      <w:tr w:rsidR="00AD5326" w:rsidTr="008E3EE2">
        <w:tc>
          <w:tcPr>
            <w:tcW w:w="7714" w:type="dxa"/>
            <w:gridSpan w:val="3"/>
          </w:tcPr>
          <w:p w:rsidR="00AD5326" w:rsidRDefault="008E3EE2" w:rsidP="00AD5326">
            <w:pPr>
              <w:rPr>
                <w:b/>
              </w:rPr>
            </w:pPr>
            <w:r>
              <w:rPr>
                <w:rFonts w:eastAsiaTheme="minorEastAsia"/>
                <w:b/>
              </w:rPr>
              <w:object w:dxaOrig="7500" w:dyaOrig="1935">
                <v:shape id="_x0000_i1033" type="#_x0000_t75" style="width:366.9pt;height:94.55pt" o:ole="">
                  <v:imagedata r:id="rId20" o:title=""/>
                </v:shape>
                <o:OLEObject Type="Embed" ProgID="GraphCtrl.Document" ShapeID="_x0000_i1033" DrawAspect="Content" ObjectID="_1552502422" r:id="rId21"/>
              </w:object>
            </w:r>
          </w:p>
        </w:tc>
      </w:tr>
      <w:tr w:rsidR="00505E89" w:rsidTr="008E3EE2">
        <w:tc>
          <w:tcPr>
            <w:tcW w:w="7714" w:type="dxa"/>
            <w:gridSpan w:val="3"/>
          </w:tcPr>
          <w:p w:rsidR="00505E89" w:rsidRPr="00505E89" w:rsidRDefault="00505E89" w:rsidP="00AD532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Теорема о средней линии трапеции. Средняя линия трапеции параллельна основаниям и равна их полусумме</w:t>
            </w:r>
          </w:p>
        </w:tc>
      </w:tr>
      <w:tr w:rsidR="00505E89" w:rsidTr="00505E89">
        <w:tc>
          <w:tcPr>
            <w:tcW w:w="2660" w:type="dxa"/>
            <w:gridSpan w:val="2"/>
          </w:tcPr>
          <w:p w:rsidR="00505E89" w:rsidRPr="00505E89" w:rsidRDefault="00505E89" w:rsidP="008E3EE2">
            <w:pPr>
              <w:jc w:val="left"/>
            </w:pPr>
            <w:r>
              <w:t>Дано: АВ</w:t>
            </w:r>
            <w:proofErr w:type="gramStart"/>
            <w:r>
              <w:rPr>
                <w:lang w:val="en-US"/>
              </w:rPr>
              <w:t>CD</w:t>
            </w:r>
            <w:proofErr w:type="gramEnd"/>
            <w:r w:rsidRPr="00505E89">
              <w:t xml:space="preserve"> – </w:t>
            </w:r>
            <w:r>
              <w:t>трап-я;</w:t>
            </w:r>
          </w:p>
          <w:p w:rsidR="00505E89" w:rsidRDefault="00505E89" w:rsidP="008E3EE2">
            <w:pPr>
              <w:jc w:val="left"/>
            </w:pPr>
            <w:r>
              <w:t xml:space="preserve">ВС, </w:t>
            </w:r>
            <w:r>
              <w:rPr>
                <w:lang w:val="en-US"/>
              </w:rPr>
              <w:t>AD</w:t>
            </w:r>
            <w:r w:rsidRPr="00505E89">
              <w:t xml:space="preserve"> – </w:t>
            </w:r>
            <w:r>
              <w:t>основания;</w:t>
            </w:r>
          </w:p>
          <w:p w:rsidR="00505E89" w:rsidRPr="00505E89" w:rsidRDefault="00505E89" w:rsidP="008E3EE2">
            <w:pPr>
              <w:jc w:val="left"/>
            </w:pPr>
            <w:r>
              <w:rPr>
                <w:lang w:val="en-US"/>
              </w:rPr>
              <w:t>MN</w:t>
            </w:r>
            <w:r>
              <w:t xml:space="preserve"> – сред. Линия.</w:t>
            </w:r>
          </w:p>
        </w:tc>
        <w:tc>
          <w:tcPr>
            <w:tcW w:w="5054" w:type="dxa"/>
            <w:vMerge w:val="restart"/>
          </w:tcPr>
          <w:p w:rsidR="00505E89" w:rsidRDefault="006D0FD3" w:rsidP="008E3EE2">
            <w:pPr>
              <w:jc w:val="center"/>
            </w:pPr>
            <w:r>
              <w:object w:dxaOrig="6690" w:dyaOrig="2820">
                <v:shape id="_x0000_i1032" type="#_x0000_t75" style="width:157.15pt;height:57.6pt" o:ole="">
                  <v:imagedata r:id="rId22" o:title=""/>
                </v:shape>
                <o:OLEObject Type="Embed" ProgID="PBrush" ShapeID="_x0000_i1032" DrawAspect="Content" ObjectID="_1552502423" r:id="rId23"/>
              </w:object>
            </w:r>
            <w:r w:rsidR="00505E89">
              <w:t xml:space="preserve">      </w:t>
            </w:r>
          </w:p>
          <w:p w:rsidR="00505E89" w:rsidRDefault="00505E89" w:rsidP="008E3EE2">
            <w:pPr>
              <w:jc w:val="center"/>
            </w:pPr>
            <w:r>
              <w:t xml:space="preserve">   </w:t>
            </w:r>
            <w:r w:rsidR="008E3EE2">
              <w:t xml:space="preserve">  (исходный рисунок) </w:t>
            </w:r>
            <w:r>
              <w:t>(дополненный рисунок)</w:t>
            </w:r>
          </w:p>
        </w:tc>
      </w:tr>
      <w:tr w:rsidR="00505E89" w:rsidTr="008E3EE2">
        <w:tc>
          <w:tcPr>
            <w:tcW w:w="2660" w:type="dxa"/>
            <w:gridSpan w:val="2"/>
            <w:tcBorders>
              <w:bottom w:val="nil"/>
            </w:tcBorders>
          </w:tcPr>
          <w:p w:rsidR="00505E89" w:rsidRPr="00505E89" w:rsidRDefault="00505E89" w:rsidP="008E3EE2">
            <w:pPr>
              <w:jc w:val="left"/>
            </w:pPr>
            <w:r>
              <w:t xml:space="preserve">Доказать: </w:t>
            </w:r>
            <w:r>
              <w:rPr>
                <w:lang w:val="en-US"/>
              </w:rPr>
              <w:t>MN</w:t>
            </w:r>
            <w:r w:rsidRPr="00505E89">
              <w:t xml:space="preserve"> || </w:t>
            </w:r>
            <w:r>
              <w:rPr>
                <w:lang w:val="en-US"/>
              </w:rPr>
              <w:t>AD</w:t>
            </w:r>
            <w:r w:rsidRPr="00505E89">
              <w:t xml:space="preserve"> || </w:t>
            </w:r>
            <w:r>
              <w:rPr>
                <w:lang w:val="en-US"/>
              </w:rPr>
              <w:t>BC</w:t>
            </w:r>
          </w:p>
          <w:p w:rsidR="00505E89" w:rsidRPr="00505E89" w:rsidRDefault="00505E89" w:rsidP="00505E8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MN</w:t>
            </w:r>
            <w:r w:rsidRPr="00505E89">
              <w:t xml:space="preserve"> </w:t>
            </w:r>
            <w:proofErr w:type="gramStart"/>
            <w:r w:rsidRPr="00505E89"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AD+BC</m:t>
                  </m:r>
                </m:e>
              </m:d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5054" w:type="dxa"/>
            <w:vMerge/>
            <w:tcBorders>
              <w:bottom w:val="nil"/>
            </w:tcBorders>
          </w:tcPr>
          <w:p w:rsidR="00505E89" w:rsidRDefault="00505E89" w:rsidP="008E3EE2">
            <w:pPr>
              <w:jc w:val="center"/>
            </w:pPr>
          </w:p>
        </w:tc>
      </w:tr>
      <w:tr w:rsidR="00505E89" w:rsidRPr="006D0FD3" w:rsidTr="008E3EE2">
        <w:tc>
          <w:tcPr>
            <w:tcW w:w="7714" w:type="dxa"/>
            <w:gridSpan w:val="3"/>
            <w:tcBorders>
              <w:top w:val="nil"/>
            </w:tcBorders>
          </w:tcPr>
          <w:p w:rsidR="00505E89" w:rsidRDefault="008E3EE2" w:rsidP="008E3EE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Доказательство:</w:t>
            </w:r>
          </w:p>
          <w:p w:rsidR="008E3EE2" w:rsidRPr="006D0FD3" w:rsidRDefault="008E3EE2" w:rsidP="008E3EE2">
            <w:pPr>
              <w:rPr>
                <w:rFonts w:eastAsiaTheme="minorEastAsia"/>
                <w:sz w:val="20"/>
                <w:szCs w:val="20"/>
              </w:rPr>
            </w:pPr>
            <w:r w:rsidRPr="006D0FD3">
              <w:rPr>
                <w:rFonts w:eastAsiaTheme="minorEastAsia"/>
                <w:b/>
                <w:sz w:val="20"/>
                <w:szCs w:val="20"/>
              </w:rPr>
              <w:t xml:space="preserve">1) </w:t>
            </w:r>
            <w:r w:rsidRPr="006D0FD3">
              <w:rPr>
                <w:rFonts w:eastAsiaTheme="minorEastAsia"/>
                <w:sz w:val="20"/>
                <w:szCs w:val="20"/>
              </w:rPr>
              <w:t>Введём векторы, как показано на рисунке</w:t>
            </w:r>
            <w:proofErr w:type="gramStart"/>
            <w:r w:rsidRPr="006D0FD3">
              <w:rPr>
                <w:rFonts w:eastAsiaTheme="minorEastAsia"/>
                <w:sz w:val="20"/>
                <w:szCs w:val="20"/>
              </w:rPr>
              <w:t>.</w:t>
            </w:r>
            <w:proofErr w:type="gramEnd"/>
            <w:r w:rsidRPr="006D0FD3"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MB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CN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DN</m:t>
                  </m:r>
                </m:e>
              </m:acc>
            </m:oMath>
            <w:r w:rsidRPr="006D0FD3">
              <w:rPr>
                <w:rFonts w:eastAsiaTheme="minorEastAsia"/>
                <w:sz w:val="20"/>
                <w:szCs w:val="20"/>
              </w:rPr>
              <w:t xml:space="preserve"> — </w:t>
            </w:r>
            <w:proofErr w:type="gramStart"/>
            <w:r w:rsidRPr="006D0FD3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D0FD3">
              <w:rPr>
                <w:rFonts w:eastAsiaTheme="minorEastAsia"/>
                <w:sz w:val="20"/>
                <w:szCs w:val="20"/>
              </w:rPr>
              <w:t>ротивоположные векторы (по определению);</w:t>
            </w:r>
          </w:p>
          <w:p w:rsidR="008E3EE2" w:rsidRPr="006D0FD3" w:rsidRDefault="006D0FD3" w:rsidP="008E3EE2">
            <w:pPr>
              <w:rPr>
                <w:rFonts w:eastAsiaTheme="minorEastAsia"/>
                <w:sz w:val="20"/>
                <w:szCs w:val="20"/>
              </w:rPr>
            </w:pPr>
            <w:r w:rsidRPr="006D0FD3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5DFD35" wp14:editId="1BC7C422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326390</wp:posOffset>
                      </wp:positionV>
                      <wp:extent cx="102870" cy="206375"/>
                      <wp:effectExtent l="0" t="0" r="30480" b="222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206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25.7pt" to="360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E3EE2" w:rsidRPr="006D0FD3">
              <w:rPr>
                <w:rFonts w:eastAsiaTheme="minorEastAsia"/>
                <w:b/>
                <w:sz w:val="20"/>
                <w:szCs w:val="20"/>
              </w:rPr>
              <w:t xml:space="preserve">2) </w:t>
            </w:r>
            <w:r w:rsidR="008E3EE2" w:rsidRPr="006D0FD3">
              <w:rPr>
                <w:rFonts w:eastAsiaTheme="minorEastAsia"/>
                <w:sz w:val="20"/>
                <w:szCs w:val="20"/>
              </w:rPr>
              <w:t xml:space="preserve">По правилу многоугольника: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MB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CN</m:t>
                  </m:r>
                </m:e>
              </m:acc>
            </m:oMath>
            <w:r w:rsidR="008E3EE2" w:rsidRPr="006D0FD3">
              <w:rPr>
                <w:rFonts w:eastAsiaTheme="minorEastAsia"/>
                <w:sz w:val="20"/>
                <w:szCs w:val="20"/>
              </w:rPr>
              <w:t xml:space="preserve"> («обходим сверху),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MA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DN</m:t>
                  </m:r>
                </m:e>
              </m:acc>
            </m:oMath>
            <w:r w:rsidR="008E3EE2" w:rsidRPr="006D0FD3">
              <w:rPr>
                <w:rFonts w:eastAsiaTheme="minorEastAsia"/>
                <w:sz w:val="20"/>
                <w:szCs w:val="20"/>
              </w:rPr>
              <w:t xml:space="preserve"> («обходим снизу»);</w:t>
            </w:r>
          </w:p>
          <w:p w:rsidR="008E3EE2" w:rsidRPr="006D0FD3" w:rsidRDefault="006D0FD3" w:rsidP="008E3EE2">
            <w:pPr>
              <w:rPr>
                <w:rFonts w:eastAsiaTheme="minorEastAsia"/>
              </w:rPr>
            </w:pPr>
            <w:r w:rsidRPr="006D0FD3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0372E3" wp14:editId="3C5B47B4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189865</wp:posOffset>
                      </wp:positionV>
                      <wp:extent cx="102870" cy="206375"/>
                      <wp:effectExtent l="0" t="0" r="30480" b="222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206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14.95pt" to="127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D0FD3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62C2C1" wp14:editId="60D648A4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189865</wp:posOffset>
                      </wp:positionV>
                      <wp:extent cx="102870" cy="206375"/>
                      <wp:effectExtent l="0" t="0" r="30480" b="222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206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14.95pt" to="69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D0FD3">
              <w:rPr>
                <w:rFonts w:eastAsiaTheme="minorEastAsia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ADB650" wp14:editId="7E37E2C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189230</wp:posOffset>
                      </wp:positionV>
                      <wp:extent cx="102870" cy="206375"/>
                      <wp:effectExtent l="0" t="0" r="30480" b="222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" cy="206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4.9pt" to="39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E3EE2" w:rsidRPr="006D0FD3">
              <w:rPr>
                <w:rFonts w:eastAsiaTheme="minorEastAsia"/>
                <w:b/>
                <w:sz w:val="20"/>
                <w:szCs w:val="20"/>
              </w:rPr>
              <w:t>3)</w:t>
            </w:r>
            <w:r w:rsidR="008E3EE2" w:rsidRPr="006D0FD3">
              <w:rPr>
                <w:rFonts w:eastAsiaTheme="minorEastAsia"/>
                <w:sz w:val="20"/>
                <w:szCs w:val="20"/>
              </w:rPr>
              <w:t xml:space="preserve"> Сложим эти равенства:</w:t>
            </w:r>
            <w:r w:rsidR="008E3EE2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MB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CN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MA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MA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MA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DN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AD</m:t>
                  </m:r>
                </m:e>
              </m:acc>
            </m:oMath>
            <w:r w:rsidR="008E3EE2" w:rsidRPr="008E3EE2">
              <w:rPr>
                <w:rFonts w:eastAsiaTheme="minorEastAsia"/>
              </w:rPr>
              <w:t xml:space="preserve"> </w:t>
            </w:r>
            <w:r w:rsidR="008E3EE2">
              <w:rPr>
                <w:rFonts w:eastAsiaTheme="minorEastAsia"/>
              </w:rPr>
              <w:sym w:font="Symbol" w:char="F0DE"/>
            </w:r>
            <w:r w:rsidR="008E3EE2" w:rsidRPr="008E3EE2"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BC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AD</m:t>
                      </m:r>
                    </m:e>
                  </m:acc>
                </m:e>
              </m:d>
            </m:oMath>
            <w:r w:rsidRPr="006D0FD3">
              <w:rPr>
                <w:rFonts w:eastAsiaTheme="minorEastAsia"/>
              </w:rPr>
              <w:t>;</w:t>
            </w:r>
          </w:p>
          <w:p w:rsidR="006D0FD3" w:rsidRPr="006D0FD3" w:rsidRDefault="006D0FD3" w:rsidP="006D0FD3">
            <w:pPr>
              <w:rPr>
                <w:sz w:val="20"/>
                <w:szCs w:val="20"/>
                <w:lang w:val="en-US"/>
              </w:rPr>
            </w:pPr>
            <w:r w:rsidRPr="006D0FD3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4)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BC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sym w:font="Symbol" w:char="F0DE"/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sym w:font="Symbol" w:char="F0DE"/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</m:oMath>
            <w:r w:rsidRPr="006D0FD3">
              <w:rPr>
                <w:sz w:val="20"/>
                <w:szCs w:val="20"/>
                <w:lang w:val="en-US"/>
              </w:rPr>
              <w:t>MN || AD || BC</w:t>
            </w:r>
            <w:r w:rsidRPr="006D0FD3">
              <w:rPr>
                <w:sz w:val="20"/>
                <w:szCs w:val="20"/>
                <w:lang w:val="en-US"/>
              </w:rPr>
              <w:t>:</w:t>
            </w:r>
          </w:p>
          <w:p w:rsidR="006D0FD3" w:rsidRPr="006D0FD3" w:rsidRDefault="006D0FD3" w:rsidP="006D0FD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MN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BC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AD</m:t>
                  </m:r>
                </m:e>
              </m:acc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sz w:val="20"/>
                <w:szCs w:val="20"/>
                <w:lang w:val="en-US"/>
              </w:rPr>
              <w:sym w:font="Symbol" w:char="F0DE"/>
            </w:r>
          </w:p>
          <w:p w:rsidR="006D0FD3" w:rsidRPr="006D0FD3" w:rsidRDefault="006D0FD3" w:rsidP="006D0FD3">
            <w:pPr>
              <w:rPr>
                <w:rFonts w:eastAsiaTheme="minorEastAsia"/>
                <w:b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BC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AD</m:t>
                      </m:r>
                    </m:e>
                  </m:acc>
                </m:e>
              </m:d>
            </m:oMath>
            <w:r w:rsidRPr="006D0FD3">
              <w:rPr>
                <w:rFonts w:eastAsiaTheme="minorEastAsia"/>
                <w:sz w:val="20"/>
                <w:szCs w:val="20"/>
                <w:lang w:val="en-US"/>
              </w:rPr>
              <w:t xml:space="preserve"> = BC + AD, MN </w:t>
            </w:r>
            <w:proofErr w:type="gramStart"/>
            <w:r w:rsidRPr="006D0FD3">
              <w:rPr>
                <w:rFonts w:eastAsiaTheme="minorEastAsia"/>
                <w:sz w:val="20"/>
                <w:szCs w:val="20"/>
                <w:lang w:val="en-US"/>
              </w:rPr>
              <w:t>=</w:t>
            </w:r>
            <w:r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Pr="006D0FD3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AD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BC</m:t>
                  </m:r>
                </m:e>
              </m:d>
            </m:oMath>
            <w:r w:rsidRPr="006D0FD3">
              <w:rPr>
                <w:rFonts w:eastAsiaTheme="minorEastAsia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7A07F5" w:rsidRPr="006D0FD3" w:rsidRDefault="007A07F5" w:rsidP="006D0FD3">
      <w:pPr>
        <w:jc w:val="center"/>
        <w:rPr>
          <w:sz w:val="2"/>
          <w:szCs w:val="2"/>
          <w:lang w:val="en-US"/>
        </w:rPr>
      </w:pPr>
    </w:p>
    <w:sectPr w:rsidR="007A07F5" w:rsidRPr="006D0FD3" w:rsidSect="007A07F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F5"/>
    <w:rsid w:val="00106417"/>
    <w:rsid w:val="001C1C6F"/>
    <w:rsid w:val="003C560F"/>
    <w:rsid w:val="00505E89"/>
    <w:rsid w:val="005E36A5"/>
    <w:rsid w:val="00623EE9"/>
    <w:rsid w:val="006D0FD3"/>
    <w:rsid w:val="00711978"/>
    <w:rsid w:val="007A07F5"/>
    <w:rsid w:val="007C22F2"/>
    <w:rsid w:val="007F4A0C"/>
    <w:rsid w:val="008E3EE2"/>
    <w:rsid w:val="00A90F43"/>
    <w:rsid w:val="00AD5326"/>
    <w:rsid w:val="00B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7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3EE9"/>
    <w:rPr>
      <w:color w:val="808080"/>
    </w:rPr>
  </w:style>
  <w:style w:type="paragraph" w:styleId="a7">
    <w:name w:val="List Paragraph"/>
    <w:basedOn w:val="a"/>
    <w:uiPriority w:val="34"/>
    <w:qFormat/>
    <w:rsid w:val="001C1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7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7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3EE9"/>
    <w:rPr>
      <w:color w:val="808080"/>
    </w:rPr>
  </w:style>
  <w:style w:type="paragraph" w:styleId="a7">
    <w:name w:val="List Paragraph"/>
    <w:basedOn w:val="a"/>
    <w:uiPriority w:val="34"/>
    <w:qFormat/>
    <w:rsid w:val="001C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2017-03-31T16:53:00Z</dcterms:created>
  <dcterms:modified xsi:type="dcterms:W3CDTF">2017-03-31T18:52:00Z</dcterms:modified>
</cp:coreProperties>
</file>