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0" w:rsidRDefault="00B82050" w:rsidP="00B82050">
      <w:pPr>
        <w:jc w:val="center"/>
      </w:pPr>
      <w:r>
        <w:t>Тема: «Функции и графики»</w:t>
      </w:r>
    </w:p>
    <w:p w:rsidR="00B82050" w:rsidRDefault="00B82050" w:rsidP="00B82050">
      <w:pPr>
        <w:jc w:val="center"/>
      </w:pPr>
      <w:r>
        <w:t>1. Основные сведения.</w:t>
      </w:r>
    </w:p>
    <w:p w:rsidR="00B82050" w:rsidRPr="00B82050" w:rsidRDefault="00B82050" w:rsidP="00B82050">
      <w:pPr>
        <w:ind w:firstLine="709"/>
        <w:jc w:val="both"/>
      </w:pPr>
      <w:r w:rsidRPr="00B82050">
        <w:rPr>
          <w:b/>
        </w:rPr>
        <w:t>Функция</w:t>
      </w:r>
      <w:r>
        <w:t xml:space="preserve"> – </w:t>
      </w:r>
      <w:r w:rsidRPr="00B82050">
        <w:rPr>
          <w:b/>
        </w:rPr>
        <w:t>зависимость</w:t>
      </w:r>
      <w:r>
        <w:t xml:space="preserve"> между переменной </w:t>
      </w:r>
      <w:r>
        <w:rPr>
          <w:i/>
        </w:rPr>
        <w:t>х</w:t>
      </w:r>
      <w:r>
        <w:t xml:space="preserve"> и </w:t>
      </w:r>
      <w:r>
        <w:rPr>
          <w:i/>
        </w:rPr>
        <w:t>у</w:t>
      </w:r>
      <w:r>
        <w:t xml:space="preserve">, при которой </w:t>
      </w:r>
      <w:r w:rsidRPr="00B82050">
        <w:rPr>
          <w:b/>
        </w:rPr>
        <w:t>каждому</w:t>
      </w:r>
      <w:r>
        <w:t xml:space="preserve"> значению </w:t>
      </w:r>
      <w:r w:rsidRPr="00B82050">
        <w:rPr>
          <w:b/>
        </w:rPr>
        <w:t xml:space="preserve">переменной </w:t>
      </w:r>
      <w:r w:rsidRPr="00B82050">
        <w:rPr>
          <w:b/>
          <w:i/>
        </w:rPr>
        <w:t>х</w:t>
      </w:r>
      <w:r>
        <w:t xml:space="preserve"> соответствует </w:t>
      </w:r>
      <w:r w:rsidRPr="00B82050">
        <w:rPr>
          <w:b/>
        </w:rPr>
        <w:t>только одно</w:t>
      </w:r>
      <w:r>
        <w:t xml:space="preserve"> значение </w:t>
      </w:r>
      <w:r w:rsidRPr="00B82050">
        <w:rPr>
          <w:b/>
        </w:rPr>
        <w:t xml:space="preserve">переменной </w:t>
      </w:r>
      <w:r w:rsidRPr="00B82050">
        <w:rPr>
          <w:b/>
          <w:i/>
        </w:rPr>
        <w:t>у</w:t>
      </w:r>
      <w:r>
        <w:t xml:space="preserve"> (</w:t>
      </w:r>
      <m:oMath>
        <m:r>
          <w:rPr>
            <w:rFonts w:ascii="Cambria Math" w:hAnsi="Cambria Math"/>
          </w:rPr>
          <m:t>y=f(x)</m:t>
        </m:r>
      </m:oMath>
      <w:r w:rsidRPr="00B82050">
        <w:t>).</w:t>
      </w:r>
    </w:p>
    <w:p w:rsidR="00B82050" w:rsidRPr="00B82050" w:rsidRDefault="00B82050" w:rsidP="00B82050">
      <w:pPr>
        <w:ind w:firstLine="709"/>
        <w:jc w:val="both"/>
        <w:rPr>
          <w:b/>
          <w:i/>
        </w:rPr>
      </w:pPr>
      <w:r>
        <w:rPr>
          <w:b/>
        </w:rPr>
        <w:t xml:space="preserve">Все допустимые значения переменной </w:t>
      </w:r>
      <w:r>
        <w:rPr>
          <w:b/>
          <w:i/>
        </w:rPr>
        <w:t>х</w:t>
      </w:r>
      <w:r>
        <w:rPr>
          <w:b/>
        </w:rPr>
        <w:t xml:space="preserve"> – область определения функции</w:t>
      </w:r>
      <w:proofErr w:type="gramStart"/>
      <w:r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(D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</w:rPr>
        <w:t>.</w:t>
      </w:r>
      <w:proofErr w:type="gramEnd"/>
    </w:p>
    <w:p w:rsidR="00B82050" w:rsidRDefault="00B82050" w:rsidP="00B82050">
      <w:pPr>
        <w:ind w:firstLine="709"/>
        <w:jc w:val="both"/>
        <w:rPr>
          <w:b/>
        </w:rPr>
      </w:pPr>
      <w:r>
        <w:rPr>
          <w:b/>
        </w:rPr>
        <w:t xml:space="preserve">Все значения переменной </w:t>
      </w:r>
      <w:r>
        <w:rPr>
          <w:b/>
          <w:i/>
        </w:rPr>
        <w:t>у</w:t>
      </w:r>
      <w:r>
        <w:rPr>
          <w:b/>
        </w:rPr>
        <w:t xml:space="preserve"> – область значений функции. (</w:t>
      </w:r>
      <m:oMath>
        <m:r>
          <m:rPr>
            <m:sty m:val="bi"/>
          </m:rPr>
          <w:rPr>
            <w:rFonts w:ascii="Cambria Math" w:hAnsi="Cambria Math"/>
          </w:rPr>
          <m:t>E(f))</m:t>
        </m:r>
      </m:oMath>
      <w:r>
        <w:rPr>
          <w:b/>
        </w:rPr>
        <w:t>.</w:t>
      </w:r>
    </w:p>
    <w:p w:rsidR="00B82050" w:rsidRDefault="00B82050" w:rsidP="00B82050">
      <w:pPr>
        <w:ind w:firstLine="709"/>
        <w:jc w:val="both"/>
      </w:pPr>
      <w:r>
        <w:rPr>
          <w:b/>
        </w:rPr>
        <w:t xml:space="preserve">График функции – </w:t>
      </w:r>
      <w:r>
        <w:t xml:space="preserve">линия на координатной плоскости, координаты всех точек которой удовлетворяют </w:t>
      </w:r>
      <w:proofErr w:type="gramStart"/>
      <w:r>
        <w:t xml:space="preserve">равенству </w:t>
      </w:r>
      <m:oMath>
        <m:r>
          <w:rPr>
            <w:rFonts w:ascii="Cambria Math" w:hAnsi="Cambria Math"/>
          </w:rPr>
          <m:t>y=f(x)</m:t>
        </m:r>
      </m:oMath>
      <w:r>
        <w:t>.</w:t>
      </w:r>
      <w:proofErr w:type="gramEnd"/>
    </w:p>
    <w:p w:rsidR="00B82050" w:rsidRDefault="00B82050" w:rsidP="00B82050">
      <w:pPr>
        <w:ind w:firstLine="709"/>
        <w:jc w:val="both"/>
      </w:pPr>
      <w:r>
        <w:t>Основные функции: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2932"/>
        <w:gridCol w:w="2312"/>
      </w:tblGrid>
      <w:tr w:rsidR="00C92B88" w:rsidTr="00C92B88">
        <w:tc>
          <w:tcPr>
            <w:tcW w:w="3828" w:type="dxa"/>
            <w:vAlign w:val="center"/>
          </w:tcPr>
          <w:p w:rsidR="00C92B88" w:rsidRDefault="00C92B88" w:rsidP="00C92B88">
            <w:pPr>
              <w:jc w:val="center"/>
            </w:pPr>
            <w:r>
              <w:t>Наименование</w:t>
            </w:r>
          </w:p>
        </w:tc>
        <w:tc>
          <w:tcPr>
            <w:tcW w:w="2932" w:type="dxa"/>
            <w:vAlign w:val="center"/>
          </w:tcPr>
          <w:p w:rsidR="00C92B88" w:rsidRDefault="00C92B88" w:rsidP="00C92B88">
            <w:pPr>
              <w:jc w:val="center"/>
            </w:pPr>
            <w:r>
              <w:t>Формула</w:t>
            </w:r>
          </w:p>
        </w:tc>
        <w:tc>
          <w:tcPr>
            <w:tcW w:w="2312" w:type="dxa"/>
            <w:vAlign w:val="center"/>
          </w:tcPr>
          <w:p w:rsidR="00C92B88" w:rsidRDefault="00C92B88" w:rsidP="00C92B88">
            <w:pPr>
              <w:jc w:val="center"/>
            </w:pPr>
            <w:r>
              <w:t>График</w:t>
            </w:r>
          </w:p>
        </w:tc>
      </w:tr>
      <w:tr w:rsidR="00C92B88" w:rsidTr="00C92B88">
        <w:tc>
          <w:tcPr>
            <w:tcW w:w="3828" w:type="dxa"/>
            <w:vAlign w:val="center"/>
          </w:tcPr>
          <w:p w:rsidR="00C92B88" w:rsidRDefault="00C92B88" w:rsidP="00C92B88">
            <w:r>
              <w:t xml:space="preserve">Линейная </w:t>
            </w:r>
          </w:p>
        </w:tc>
        <w:tc>
          <w:tcPr>
            <w:tcW w:w="2932" w:type="dxa"/>
            <w:vAlign w:val="center"/>
          </w:tcPr>
          <w:p w:rsidR="00C92B88" w:rsidRDefault="00C92B88" w:rsidP="00C92B88">
            <m:oMathPara>
              <m:oMath>
                <m:r>
                  <w:rPr>
                    <w:rFonts w:ascii="Cambria Math" w:hAnsi="Cambria Math"/>
                  </w:rPr>
                  <m:t>y=kx+b</m:t>
                </m:r>
              </m:oMath>
            </m:oMathPara>
          </w:p>
        </w:tc>
        <w:tc>
          <w:tcPr>
            <w:tcW w:w="2312" w:type="dxa"/>
            <w:vAlign w:val="center"/>
          </w:tcPr>
          <w:p w:rsidR="00C92B88" w:rsidRPr="00C92B88" w:rsidRDefault="00C92B88" w:rsidP="00C92B88">
            <w:proofErr w:type="spellStart"/>
            <w:r>
              <w:rPr>
                <w:lang w:val="en-US"/>
              </w:rPr>
              <w:t>Прямая</w:t>
            </w:r>
            <w:proofErr w:type="spellEnd"/>
          </w:p>
        </w:tc>
      </w:tr>
      <w:tr w:rsidR="00C92B88" w:rsidTr="00C92B88">
        <w:tc>
          <w:tcPr>
            <w:tcW w:w="3828" w:type="dxa"/>
            <w:vAlign w:val="center"/>
          </w:tcPr>
          <w:p w:rsidR="00C92B88" w:rsidRDefault="00C92B88" w:rsidP="00C92B88">
            <w:r>
              <w:t xml:space="preserve">Квадратичная </w:t>
            </w:r>
          </w:p>
        </w:tc>
        <w:tc>
          <w:tcPr>
            <w:tcW w:w="2932" w:type="dxa"/>
            <w:vAlign w:val="center"/>
          </w:tcPr>
          <w:p w:rsidR="00C92B88" w:rsidRDefault="00C92B88" w:rsidP="00C92B88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</w:tc>
        <w:tc>
          <w:tcPr>
            <w:tcW w:w="2312" w:type="dxa"/>
            <w:vAlign w:val="center"/>
          </w:tcPr>
          <w:p w:rsidR="00C92B88" w:rsidRPr="00C92B88" w:rsidRDefault="00C92B88" w:rsidP="00C92B88">
            <w:proofErr w:type="spellStart"/>
            <w:r>
              <w:rPr>
                <w:lang w:val="en-US"/>
              </w:rPr>
              <w:t>Парабола</w:t>
            </w:r>
            <w:proofErr w:type="spellEnd"/>
          </w:p>
        </w:tc>
      </w:tr>
      <w:tr w:rsidR="00C92B88" w:rsidTr="00C92B88">
        <w:tc>
          <w:tcPr>
            <w:tcW w:w="3828" w:type="dxa"/>
            <w:vAlign w:val="center"/>
          </w:tcPr>
          <w:p w:rsidR="00C92B88" w:rsidRDefault="00C92B88" w:rsidP="00C92B88">
            <w:r>
              <w:t>Обратная пропорциональность</w:t>
            </w:r>
          </w:p>
        </w:tc>
        <w:tc>
          <w:tcPr>
            <w:tcW w:w="2932" w:type="dxa"/>
            <w:vAlign w:val="center"/>
          </w:tcPr>
          <w:p w:rsidR="00C92B88" w:rsidRDefault="00C92B88" w:rsidP="00C92B88"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12" w:type="dxa"/>
            <w:vAlign w:val="center"/>
          </w:tcPr>
          <w:p w:rsidR="00C92B88" w:rsidRPr="00C92B88" w:rsidRDefault="00C92B88" w:rsidP="00C92B88">
            <w:proofErr w:type="spellStart"/>
            <w:r>
              <w:rPr>
                <w:lang w:val="en-US"/>
              </w:rPr>
              <w:t>Гипербола</w:t>
            </w:r>
            <w:proofErr w:type="spellEnd"/>
          </w:p>
        </w:tc>
      </w:tr>
    </w:tbl>
    <w:p w:rsidR="00B82050" w:rsidRDefault="00C92B88" w:rsidP="00B82050">
      <w:pPr>
        <w:ind w:firstLine="709"/>
        <w:jc w:val="both"/>
      </w:pPr>
      <w:r>
        <w:rPr>
          <w:b/>
        </w:rPr>
        <w:t xml:space="preserve">Промежуток </w:t>
      </w:r>
      <w:proofErr w:type="spellStart"/>
      <w:r>
        <w:rPr>
          <w:b/>
        </w:rPr>
        <w:t>знакопостоянства</w:t>
      </w:r>
      <w:proofErr w:type="spellEnd"/>
      <w:r>
        <w:rPr>
          <w:b/>
        </w:rPr>
        <w:t xml:space="preserve"> – </w:t>
      </w:r>
      <w:r>
        <w:t xml:space="preserve">значения переменной </w:t>
      </w:r>
      <w:r>
        <w:rPr>
          <w:i/>
        </w:rPr>
        <w:t>х</w:t>
      </w:r>
      <w:r>
        <w:t>, при которых значение функции (</w:t>
      </w:r>
      <w:r>
        <w:rPr>
          <w:i/>
        </w:rPr>
        <w:t>у</w:t>
      </w:r>
      <w:r>
        <w:t>) сохраняют постоянный знак.</w:t>
      </w:r>
    </w:p>
    <w:p w:rsidR="00C92B88" w:rsidRPr="00C92B88" w:rsidRDefault="00C92B88" w:rsidP="00B82050">
      <w:pPr>
        <w:ind w:firstLine="709"/>
        <w:jc w:val="both"/>
      </w:pPr>
      <w:r>
        <w:rPr>
          <w:b/>
        </w:rPr>
        <w:t xml:space="preserve">Промежуток возрастания – </w:t>
      </w:r>
      <w:r>
        <w:t xml:space="preserve">значения переменной </w:t>
      </w:r>
      <w:r>
        <w:rPr>
          <w:i/>
        </w:rPr>
        <w:t>х</w:t>
      </w:r>
      <w:r>
        <w:t xml:space="preserve">, такие, что если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r w:rsidRPr="00C92B88">
        <w:rPr>
          <w:i/>
        </w:rPr>
        <w:t xml:space="preserve">&lt; </w:t>
      </w:r>
      <w:r>
        <w:rPr>
          <w:i/>
          <w:lang w:val="en-US"/>
        </w:rPr>
        <w:t>x</w:t>
      </w:r>
      <w:proofErr w:type="gramEnd"/>
      <w:r w:rsidRPr="00C92B88">
        <w:rPr>
          <w:i/>
          <w:vertAlign w:val="subscript"/>
        </w:rPr>
        <w:t>2</w:t>
      </w:r>
      <w:r w:rsidRPr="00C92B88">
        <w:t xml:space="preserve">, то </w:t>
      </w:r>
      <w:r>
        <w:rPr>
          <w:i/>
          <w:lang w:val="en-US"/>
        </w:rPr>
        <w:t>y</w:t>
      </w:r>
      <w:r w:rsidRPr="00C92B88">
        <w:rPr>
          <w:i/>
          <w:vertAlign w:val="subscript"/>
        </w:rPr>
        <w:t>1</w:t>
      </w:r>
      <w:r w:rsidRPr="00C92B88">
        <w:rPr>
          <w:i/>
        </w:rPr>
        <w:t xml:space="preserve"> &lt; </w:t>
      </w:r>
      <w:r>
        <w:rPr>
          <w:i/>
          <w:lang w:val="en-US"/>
        </w:rPr>
        <w:t>y</w:t>
      </w:r>
      <w:r w:rsidRPr="00C92B88">
        <w:rPr>
          <w:i/>
          <w:vertAlign w:val="subscript"/>
        </w:rPr>
        <w:t>2</w:t>
      </w:r>
      <w:r w:rsidRPr="00C92B88">
        <w:t>.</w:t>
      </w:r>
    </w:p>
    <w:p w:rsidR="00C92B88" w:rsidRPr="00C92B88" w:rsidRDefault="00C92B88" w:rsidP="00C92B88">
      <w:pPr>
        <w:ind w:firstLine="709"/>
        <w:jc w:val="both"/>
      </w:pPr>
      <w:r>
        <w:rPr>
          <w:b/>
        </w:rPr>
        <w:t xml:space="preserve">Промежуток убывания – </w:t>
      </w:r>
      <w:r>
        <w:t xml:space="preserve">значения переменной </w:t>
      </w:r>
      <w:r>
        <w:rPr>
          <w:i/>
        </w:rPr>
        <w:t>х</w:t>
      </w:r>
      <w:r>
        <w:t xml:space="preserve">, такие, что если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r w:rsidRPr="00C92B88">
        <w:rPr>
          <w:i/>
        </w:rPr>
        <w:t xml:space="preserve">&lt; </w:t>
      </w:r>
      <w:r>
        <w:rPr>
          <w:i/>
          <w:lang w:val="en-US"/>
        </w:rPr>
        <w:t>x</w:t>
      </w:r>
      <w:proofErr w:type="gramEnd"/>
      <w:r w:rsidRPr="00C92B88">
        <w:rPr>
          <w:i/>
          <w:vertAlign w:val="subscript"/>
        </w:rPr>
        <w:t>2</w:t>
      </w:r>
      <w:r w:rsidRPr="00C92B88">
        <w:t xml:space="preserve">, то </w:t>
      </w:r>
      <w:r>
        <w:rPr>
          <w:i/>
          <w:lang w:val="en-US"/>
        </w:rPr>
        <w:t>y</w:t>
      </w:r>
      <w:r w:rsidRPr="00C92B88">
        <w:rPr>
          <w:i/>
          <w:vertAlign w:val="subscript"/>
        </w:rPr>
        <w:t>1</w:t>
      </w:r>
      <w:r w:rsidRPr="00C92B88">
        <w:rPr>
          <w:i/>
        </w:rPr>
        <w:t xml:space="preserve"> &gt; </w:t>
      </w:r>
      <w:r>
        <w:rPr>
          <w:i/>
          <w:lang w:val="en-US"/>
        </w:rPr>
        <w:t>y</w:t>
      </w:r>
      <w:r w:rsidRPr="00C92B88">
        <w:rPr>
          <w:i/>
          <w:vertAlign w:val="subscript"/>
        </w:rPr>
        <w:t>2</w:t>
      </w:r>
      <w:r w:rsidRPr="00C92B88">
        <w:t>.</w:t>
      </w:r>
    </w:p>
    <w:p w:rsidR="00C92B88" w:rsidRDefault="00C92B88" w:rsidP="00C92B88">
      <w:pPr>
        <w:ind w:firstLine="709"/>
        <w:jc w:val="both"/>
      </w:pPr>
      <w:r w:rsidRPr="00C92B88">
        <w:rPr>
          <w:b/>
        </w:rPr>
        <w:t xml:space="preserve">Нули функции – </w:t>
      </w:r>
      <w:r>
        <w:t xml:space="preserve">значения переменной </w:t>
      </w:r>
      <w:r>
        <w:rPr>
          <w:i/>
        </w:rPr>
        <w:t>х</w:t>
      </w:r>
      <w:r>
        <w:t xml:space="preserve">, при которых </w:t>
      </w:r>
      <w:r>
        <w:rPr>
          <w:i/>
        </w:rPr>
        <w:t>у</w:t>
      </w:r>
      <w:r>
        <w:t xml:space="preserve"> = 0.</w:t>
      </w:r>
    </w:p>
    <w:p w:rsidR="00C92B88" w:rsidRDefault="00C92B88" w:rsidP="00C92B88">
      <w:pPr>
        <w:ind w:firstLine="709"/>
        <w:jc w:val="center"/>
      </w:pPr>
      <w:r>
        <w:t>2. Примеры.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5"/>
        <w:gridCol w:w="3557"/>
        <w:gridCol w:w="3906"/>
      </w:tblGrid>
      <w:tr w:rsidR="00D70CDE" w:rsidTr="00D70CDE">
        <w:tc>
          <w:tcPr>
            <w:tcW w:w="3662" w:type="dxa"/>
          </w:tcPr>
          <w:p w:rsidR="00D70CDE" w:rsidRDefault="00D70CDE" w:rsidP="00C92B88">
            <w:pPr>
              <w:jc w:val="center"/>
            </w:pPr>
            <w:r>
              <w:t>Линейная функция</w:t>
            </w:r>
          </w:p>
        </w:tc>
        <w:tc>
          <w:tcPr>
            <w:tcW w:w="3663" w:type="dxa"/>
          </w:tcPr>
          <w:p w:rsidR="00D70CDE" w:rsidRDefault="00D70CDE" w:rsidP="00C92B88">
            <w:pPr>
              <w:jc w:val="center"/>
            </w:pPr>
            <w:r>
              <w:t>Квадратичная функция</w:t>
            </w:r>
          </w:p>
        </w:tc>
        <w:tc>
          <w:tcPr>
            <w:tcW w:w="3663" w:type="dxa"/>
          </w:tcPr>
          <w:p w:rsidR="00D70CDE" w:rsidRDefault="00D70CDE" w:rsidP="00C92B88">
            <w:pPr>
              <w:jc w:val="center"/>
            </w:pPr>
            <w:r>
              <w:t>Обратная пропорциональность</w:t>
            </w:r>
          </w:p>
        </w:tc>
      </w:tr>
      <w:tr w:rsidR="00D70CDE" w:rsidTr="00D70CDE">
        <w:trPr>
          <w:trHeight w:val="1909"/>
        </w:trPr>
        <w:tc>
          <w:tcPr>
            <w:tcW w:w="3662" w:type="dxa"/>
          </w:tcPr>
          <w:p w:rsidR="00D70CDE" w:rsidRDefault="00D70CDE" w:rsidP="00D70CDE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y=-2x+1</m:t>
                </m:r>
              </m:oMath>
            </m:oMathPara>
          </w:p>
          <w:p w:rsidR="00D70CDE" w:rsidRPr="00A7070F" w:rsidRDefault="00D70CDE" w:rsidP="00D70CDE">
            <w:pPr>
              <w:jc w:val="center"/>
            </w:pPr>
            <w:r w:rsidRPr="00A7070F">
              <w:t>Функция – линейная;</w:t>
            </w:r>
            <w:r w:rsidR="00A7070F">
              <w:t xml:space="preserve"> D(f) = R;</w:t>
            </w:r>
          </w:p>
          <w:p w:rsidR="00D70CDE" w:rsidRDefault="00D70CDE" w:rsidP="00D70CDE">
            <w:pPr>
              <w:jc w:val="center"/>
            </w:pPr>
            <w:r>
              <w:t>График – прямая;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</w:tblGrid>
            <w:tr w:rsidR="00D70CDE" w:rsidTr="00D70CDE"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t>X</w:t>
                  </w:r>
                </w:p>
              </w:tc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D70CDE" w:rsidTr="00D70CDE"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Y </w:t>
                  </w:r>
                </w:p>
              </w:tc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D70CDE" w:rsidRPr="00D70CDE" w:rsidRDefault="00D70CDE" w:rsidP="00D70C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–1</w:t>
                  </w:r>
                </w:p>
              </w:tc>
            </w:tr>
          </w:tbl>
          <w:p w:rsidR="00D70CDE" w:rsidRPr="00D70CDE" w:rsidRDefault="00D70CDE" w:rsidP="00D70CDE">
            <w:pPr>
              <w:jc w:val="center"/>
            </w:pPr>
            <w:r>
              <w:object w:dxaOrig="3629" w:dyaOrig="5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207.75pt" o:ole="">
                  <v:imagedata r:id="rId4" o:title=""/>
                </v:shape>
                <o:OLEObject Type="Embed" ProgID="GraphCtrl.Document" ShapeID="_x0000_i1025" DrawAspect="Content" ObjectID="_1499096428" r:id="rId5"/>
              </w:object>
            </w:r>
          </w:p>
        </w:tc>
        <w:tc>
          <w:tcPr>
            <w:tcW w:w="3663" w:type="dxa"/>
          </w:tcPr>
          <w:p w:rsidR="00D70CDE" w:rsidRDefault="00D70CDE" w:rsidP="00D70CDE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-6x+7</m:t>
                </m:r>
              </m:oMath>
            </m:oMathPara>
          </w:p>
          <w:p w:rsidR="00A7070F" w:rsidRPr="00A7070F" w:rsidRDefault="00D70CDE" w:rsidP="00D70CDE">
            <w:pPr>
              <w:jc w:val="center"/>
            </w:pPr>
            <w:r>
              <w:t>Функция – квадратичная;</w:t>
            </w:r>
            <w:r w:rsidR="00A7070F" w:rsidRPr="00A7070F">
              <w:t xml:space="preserve"> </w:t>
            </w:r>
          </w:p>
          <w:p w:rsidR="00D70CDE" w:rsidRPr="00A7070F" w:rsidRDefault="00A7070F" w:rsidP="00D70CDE">
            <w:pPr>
              <w:jc w:val="center"/>
            </w:pPr>
            <w:r>
              <w:rPr>
                <w:lang w:val="en-US"/>
              </w:rPr>
              <w:t>D</w:t>
            </w:r>
            <w:r w:rsidRPr="00A7070F">
              <w:t>(</w:t>
            </w:r>
            <w:r>
              <w:rPr>
                <w:lang w:val="en-US"/>
              </w:rPr>
              <w:t>f</w:t>
            </w:r>
            <w:r w:rsidRPr="00A7070F">
              <w:t xml:space="preserve">) = </w:t>
            </w:r>
            <w:r>
              <w:rPr>
                <w:lang w:val="en-US"/>
              </w:rPr>
              <w:t>R</w:t>
            </w:r>
            <w:r w:rsidRPr="00A03965">
              <w:t>;</w:t>
            </w:r>
          </w:p>
          <w:p w:rsidR="00D70CDE" w:rsidRDefault="00D70CDE" w:rsidP="00D70CDE">
            <w:pPr>
              <w:jc w:val="center"/>
            </w:pPr>
            <w:r>
              <w:t>График – парабола;</w:t>
            </w:r>
          </w:p>
          <w:p w:rsidR="00D70CDE" w:rsidRDefault="00D70CDE" w:rsidP="00D70CDE">
            <w:pPr>
              <w:jc w:val="center"/>
            </w:pPr>
            <w:r>
              <w:rPr>
                <w:i/>
              </w:rPr>
              <w:t>а</w:t>
            </w:r>
            <w:r>
              <w:t xml:space="preserve"> </w:t>
            </w:r>
            <w:r w:rsidRPr="00D70CDE">
              <w:t xml:space="preserve">&gt; 0 – ветви </w:t>
            </w:r>
            <w:r>
              <w:t>направлены вверх;</w:t>
            </w:r>
          </w:p>
          <w:p w:rsidR="00D70CDE" w:rsidRDefault="00D70CDE" w:rsidP="00D70CDE">
            <w:pPr>
              <w:jc w:val="center"/>
            </w:pPr>
            <w:r>
              <w:t>координаты вершины:</w:t>
            </w:r>
          </w:p>
          <w:p w:rsidR="00D70CDE" w:rsidRDefault="00231315" w:rsidP="00D70CDE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  <w:p w:rsidR="002E3A7E" w:rsidRPr="002E3A7E" w:rsidRDefault="002E3A7E" w:rsidP="00D70CDE">
            <w:pPr>
              <w:jc w:val="center"/>
              <w:rPr>
                <w:i/>
              </w:rPr>
            </w:pPr>
            <w:r w:rsidRPr="002E3A7E">
              <w:t xml:space="preserve">(график симметричен относительно прямой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=3</m:t>
              </m:r>
            </m:oMath>
            <w:r w:rsidRPr="002E3A7E">
              <w:t>)</w:t>
            </w:r>
          </w:p>
          <w:p w:rsidR="002E3A7E" w:rsidRDefault="00231315" w:rsidP="002E3A7E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-6∙3+7= -2</m:t>
                </m:r>
              </m:oMath>
            </m:oMathPara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35"/>
              <w:gridCol w:w="832"/>
              <w:gridCol w:w="832"/>
              <w:gridCol w:w="832"/>
            </w:tblGrid>
            <w:tr w:rsidR="002E3A7E" w:rsidTr="002E3A7E"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2E3A7E" w:rsidTr="002E3A7E"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Y 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58" w:type="dxa"/>
                </w:tcPr>
                <w:p w:rsidR="002E3A7E" w:rsidRDefault="002E3A7E" w:rsidP="002E3A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–1</w:t>
                  </w:r>
                </w:p>
              </w:tc>
            </w:tr>
          </w:tbl>
          <w:p w:rsidR="002E3A7E" w:rsidRPr="002E3A7E" w:rsidRDefault="002E3A7E" w:rsidP="002E3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2850" w:dyaOrig="3450">
                <v:shape id="_x0000_i1026" type="#_x0000_t75" style="width:142.5pt;height:172.5pt" o:ole="">
                  <v:imagedata r:id="rId6" o:title=""/>
                </v:shape>
                <o:OLEObject Type="Embed" ProgID="GraphCtrl.Document" ShapeID="_x0000_i1026" DrawAspect="Content" ObjectID="_1499096429" r:id="rId7"/>
              </w:object>
            </w:r>
          </w:p>
        </w:tc>
        <w:tc>
          <w:tcPr>
            <w:tcW w:w="3663" w:type="dxa"/>
          </w:tcPr>
          <w:p w:rsidR="00D70CDE" w:rsidRDefault="00A7070F" w:rsidP="00A7070F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A7070F" w:rsidRPr="00A03965" w:rsidRDefault="00A7070F" w:rsidP="00A7070F">
            <w:pPr>
              <w:jc w:val="center"/>
            </w:pPr>
            <w:r w:rsidRPr="00A7070F">
              <w:t xml:space="preserve">Функция – обратная </w:t>
            </w:r>
            <w:r>
              <w:t>пропорциональность;</w:t>
            </w:r>
          </w:p>
          <w:p w:rsidR="00A7070F" w:rsidRPr="00A03965" w:rsidRDefault="00A7070F" w:rsidP="00A7070F">
            <w:pPr>
              <w:jc w:val="center"/>
            </w:pPr>
            <w:r>
              <w:rPr>
                <w:lang w:val="en-US"/>
              </w:rPr>
              <w:t>D</w:t>
            </w:r>
            <w:r w:rsidRPr="00A03965">
              <w:t>(</w:t>
            </w:r>
            <w:r>
              <w:rPr>
                <w:lang w:val="en-US"/>
              </w:rPr>
              <w:t>f</w:t>
            </w:r>
            <w:r w:rsidRPr="00A03965">
              <w:t xml:space="preserve">)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-∞;0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 +∞</m:t>
                  </m:r>
                </m:e>
              </m:d>
            </m:oMath>
          </w:p>
          <w:p w:rsidR="00A7070F" w:rsidRDefault="00A7070F" w:rsidP="00A7070F">
            <w:pPr>
              <w:jc w:val="center"/>
            </w:pPr>
            <w:r>
              <w:t>График – гипербола</w:t>
            </w:r>
            <w:r w:rsidRPr="00A7070F">
              <w:t xml:space="preserve"> (</w:t>
            </w:r>
            <w:proofErr w:type="spellStart"/>
            <w:r w:rsidRPr="00A7070F">
              <w:t>симметр</w:t>
            </w:r>
            <w:proofErr w:type="spellEnd"/>
            <w:r w:rsidRPr="00A7070F">
              <w:t>. относ.</w:t>
            </w:r>
            <w:r>
              <w:t xml:space="preserve"> начала корд.);</w:t>
            </w:r>
          </w:p>
          <w:p w:rsidR="00A7070F" w:rsidRPr="00A7070F" w:rsidRDefault="00A7070F" w:rsidP="00A7070F">
            <w:pPr>
              <w:jc w:val="center"/>
            </w:pPr>
            <w:proofErr w:type="gramStart"/>
            <w:r>
              <w:rPr>
                <w:i/>
                <w:lang w:val="en-US"/>
              </w:rPr>
              <w:t>k</w:t>
            </w:r>
            <w:proofErr w:type="gramEnd"/>
            <w:r w:rsidRPr="00A7070F">
              <w:t xml:space="preserve"> &gt; 0 – ветви </w:t>
            </w:r>
            <w:r>
              <w:t xml:space="preserve">в I и III корд.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7"/>
              <w:gridCol w:w="687"/>
            </w:tblGrid>
            <w:tr w:rsidR="00A7070F" w:rsidTr="00A7070F"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7" w:type="dxa"/>
                </w:tcPr>
                <w:p w:rsidR="00A7070F" w:rsidRDefault="00A7070F" w:rsidP="00A7070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87" w:type="dxa"/>
                </w:tcPr>
                <w:p w:rsidR="00A7070F" w:rsidRDefault="00A7070F" w:rsidP="00A7070F">
                  <w:pPr>
                    <w:jc w:val="center"/>
                  </w:pPr>
                  <w:r>
                    <w:t>6</w:t>
                  </w:r>
                </w:p>
              </w:tc>
            </w:tr>
            <w:tr w:rsidR="00A7070F" w:rsidTr="00A7070F"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 xml:space="preserve">У </w:t>
                  </w:r>
                </w:p>
              </w:tc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86" w:type="dxa"/>
                </w:tcPr>
                <w:p w:rsidR="00A7070F" w:rsidRDefault="00A7070F" w:rsidP="00A7070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87" w:type="dxa"/>
                </w:tcPr>
                <w:p w:rsidR="00A7070F" w:rsidRDefault="00A7070F" w:rsidP="00A7070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87" w:type="dxa"/>
                </w:tcPr>
                <w:p w:rsidR="00A7070F" w:rsidRDefault="00A7070F" w:rsidP="00A7070F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A7070F" w:rsidRPr="00A7070F" w:rsidRDefault="00A7070F" w:rsidP="00A7070F">
            <w:pPr>
              <w:jc w:val="center"/>
            </w:pPr>
            <w:r>
              <w:object w:dxaOrig="4335" w:dyaOrig="4185">
                <v:shape id="_x0000_i1027" type="#_x0000_t75" style="width:184.5pt;height:177.75pt" o:ole="">
                  <v:imagedata r:id="rId8" o:title=""/>
                </v:shape>
                <o:OLEObject Type="Embed" ProgID="GraphCtrl.Document" ShapeID="_x0000_i1027" DrawAspect="Content" ObjectID="_1499096430" r:id="rId9"/>
              </w:object>
            </w:r>
          </w:p>
        </w:tc>
      </w:tr>
    </w:tbl>
    <w:p w:rsidR="00B82050" w:rsidRPr="00A03965" w:rsidRDefault="007C3F94" w:rsidP="007C3F94">
      <w:pPr>
        <w:ind w:firstLine="709"/>
        <w:jc w:val="center"/>
      </w:pPr>
      <w:r w:rsidRPr="007C3F94">
        <w:t>3. Задания</w:t>
      </w:r>
      <w:r w:rsidR="00A03965">
        <w:t>. Постройте графики функций</w:t>
      </w: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7C3F94" w:rsidTr="007C3F94"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hAnsi="Arial Narrow"/>
              </w:rPr>
              <w:t xml:space="preserve">1)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+3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2)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+7;</m:t>
              </m:r>
            </m:oMath>
          </w:p>
        </w:tc>
        <w:tc>
          <w:tcPr>
            <w:tcW w:w="3675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3)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18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+3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</w:tr>
      <w:tr w:rsidR="007C3F94" w:rsidTr="007C3F94"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4)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+3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5)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+4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2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5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6)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Arial Narrow"/>
                </w:rPr>
                <m:t>+2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</w:tr>
      <w:tr w:rsidR="007C3F94" w:rsidTr="007C3F94"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7)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Arial Narrow"/>
                </w:rPr>
                <m:t>+1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8)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+3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1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5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9)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Arial Narrow"/>
                </w:rPr>
                <m:t>+2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</w:tr>
      <w:tr w:rsidR="007C3F94" w:rsidTr="007C3F94"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10)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Arial Narrow"/>
                </w:rPr>
                <m:t>=</m:t>
              </m:r>
              <m:sSup>
                <m:sSupPr>
                  <m:ctrlPr>
                    <w:rPr>
                      <w:rFonts w:ascii="Cambria Math" w:hAnsi="Arial Narrow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  <m:d>
                    <m:dPr>
                      <m:ctrlPr>
                        <w:rPr>
                          <w:rFonts w:ascii="Cambria Math" w:hAnsi="Arial Narrow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rial Narrow"/>
                        </w:rPr>
                        <m:t>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Arial Narrow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Arial Narrow"/>
                </w:rPr>
                <m:t>+1</m:t>
              </m:r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4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11)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=</m:t>
              </m:r>
              <m:d>
                <m:dPr>
                  <m:ctrlPr>
                    <w:rPr>
                      <w:rFonts w:ascii="Cambria Math" w:eastAsiaTheme="minorEastAsia" w:hAnsi="Arial Narro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eastAsiaTheme="minorEastAsia" w:hAnsi="Arial Narro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+2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;</m:t>
              </m:r>
            </m:oMath>
          </w:p>
        </w:tc>
        <w:tc>
          <w:tcPr>
            <w:tcW w:w="3675" w:type="dxa"/>
          </w:tcPr>
          <w:p w:rsidR="007C3F94" w:rsidRDefault="007C3F94" w:rsidP="00727B55">
            <w:pPr>
              <w:jc w:val="both"/>
              <w:rPr>
                <w:rFonts w:ascii="Arial Narrow" w:hAnsi="Arial Narrow"/>
                <w:b/>
              </w:rPr>
            </w:pPr>
            <w:r w:rsidRPr="00FF0819">
              <w:rPr>
                <w:rFonts w:ascii="Arial Narrow" w:eastAsiaTheme="minorEastAsia" w:hAnsi="Arial Narrow"/>
              </w:rPr>
              <w:t xml:space="preserve">12)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=</m:t>
              </m:r>
              <m:d>
                <m:dPr>
                  <m:ctrlPr>
                    <w:rPr>
                      <w:rFonts w:ascii="Cambria Math" w:eastAsiaTheme="minorEastAsia" w:hAnsi="Arial Narrow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+4)</m:t>
              </m:r>
            </m:oMath>
            <w:r w:rsidRPr="00FF0819">
              <w:rPr>
                <w:rFonts w:ascii="Arial Narrow" w:eastAsiaTheme="minorEastAsia" w:hAnsi="Arial Narrow"/>
              </w:rPr>
              <w:t>.</w:t>
            </w:r>
          </w:p>
        </w:tc>
      </w:tr>
      <w:tr w:rsidR="007C3F94" w:rsidRPr="00FF0819" w:rsidTr="007C3F94">
        <w:tc>
          <w:tcPr>
            <w:tcW w:w="3674" w:type="dxa"/>
          </w:tcPr>
          <w:p w:rsidR="007C3F94" w:rsidRPr="00FF0819" w:rsidRDefault="007C3F94" w:rsidP="00727B55">
            <w:pPr>
              <w:jc w:val="both"/>
              <w:rPr>
                <w:rFonts w:ascii="Arial Narrow" w:hAnsi="Arial Narrow"/>
              </w:rPr>
            </w:pPr>
            <w:r w:rsidRPr="00FF0819">
              <w:rPr>
                <w:rFonts w:ascii="Arial Narrow" w:eastAsiaTheme="minorEastAsia" w:hAnsi="Arial Narrow"/>
              </w:rPr>
              <w:t xml:space="preserve">*13)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Arial Narrow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Arial Narrow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Arial Narr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+6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2</m:t>
                  </m:r>
                </m:den>
              </m:f>
            </m:oMath>
            <w:r w:rsidRPr="00FF0819">
              <w:rPr>
                <w:rFonts w:ascii="Arial Narrow" w:eastAsiaTheme="minorEastAsia" w:hAnsi="Arial Narrow"/>
              </w:rPr>
              <w:t>;</w:t>
            </w:r>
          </w:p>
        </w:tc>
        <w:tc>
          <w:tcPr>
            <w:tcW w:w="3674" w:type="dxa"/>
          </w:tcPr>
          <w:p w:rsidR="007C3F94" w:rsidRPr="00FF0819" w:rsidRDefault="007C3F94" w:rsidP="00727B55">
            <w:pPr>
              <w:jc w:val="both"/>
              <w:rPr>
                <w:rFonts w:ascii="Arial Narrow" w:hAnsi="Arial Narrow"/>
              </w:rPr>
            </w:pPr>
            <w:r w:rsidRPr="00FF0819">
              <w:rPr>
                <w:rFonts w:ascii="Arial Narrow" w:eastAsiaTheme="minorEastAsia" w:hAnsi="Arial Narrow"/>
              </w:rPr>
              <w:t xml:space="preserve">*14)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</w:rPr>
                <m:t>=</m:t>
              </m:r>
              <m:f>
                <m:fPr>
                  <m:ctrlPr>
                    <w:rPr>
                      <w:rFonts w:ascii="Cambria Math" w:eastAsiaTheme="minorEastAsia" w:hAnsi="Arial Narrow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Arial Narrow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Arial Narrow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Arial Narrow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Arial Narrow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+27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</w:rPr>
                    <m:t>+3</m:t>
                  </m:r>
                </m:den>
              </m:f>
            </m:oMath>
          </w:p>
        </w:tc>
        <w:tc>
          <w:tcPr>
            <w:tcW w:w="3675" w:type="dxa"/>
          </w:tcPr>
          <w:p w:rsidR="007C3F94" w:rsidRPr="007C3F94" w:rsidRDefault="007C3F94" w:rsidP="00727B5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ascii="Arial Narrow" w:eastAsiaTheme="minorEastAsia" w:hAnsi="Arial Narrow"/>
                <w:lang w:val="en-US"/>
              </w:rPr>
              <w:t xml:space="preserve">; </w:t>
            </w:r>
            <w:r>
              <w:rPr>
                <w:rFonts w:ascii="Arial Narrow" w:eastAsiaTheme="minorEastAsia" w:hAnsi="Arial Narrow"/>
              </w:rPr>
              <w:t xml:space="preserve">  </w:t>
            </w:r>
            <w:r>
              <w:rPr>
                <w:rFonts w:ascii="Arial Narrow" w:eastAsiaTheme="minorEastAsia" w:hAnsi="Arial Narrow"/>
                <w:lang w:val="en-US"/>
              </w:rPr>
              <w:t xml:space="preserve">16)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Arial Narrow" w:eastAsiaTheme="minorEastAsia" w:hAnsi="Arial Narrow"/>
              </w:rPr>
              <w:t>.</w:t>
            </w:r>
          </w:p>
        </w:tc>
      </w:tr>
    </w:tbl>
    <w:p w:rsidR="00A03965" w:rsidRDefault="00A03965" w:rsidP="00231315">
      <w:pPr>
        <w:spacing w:line="276" w:lineRule="auto"/>
      </w:pPr>
      <w:bookmarkStart w:id="0" w:name="_GoBack"/>
      <w:bookmarkEnd w:id="0"/>
    </w:p>
    <w:sectPr w:rsidR="00A03965" w:rsidSect="002313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0"/>
    <w:rsid w:val="00184591"/>
    <w:rsid w:val="00231315"/>
    <w:rsid w:val="002C2905"/>
    <w:rsid w:val="002E3A7E"/>
    <w:rsid w:val="00421542"/>
    <w:rsid w:val="00574181"/>
    <w:rsid w:val="00584687"/>
    <w:rsid w:val="00625F0E"/>
    <w:rsid w:val="006B31B4"/>
    <w:rsid w:val="007C3F94"/>
    <w:rsid w:val="008F6528"/>
    <w:rsid w:val="00A03965"/>
    <w:rsid w:val="00A7070F"/>
    <w:rsid w:val="00B82050"/>
    <w:rsid w:val="00B950C2"/>
    <w:rsid w:val="00C36946"/>
    <w:rsid w:val="00C92B88"/>
    <w:rsid w:val="00D70CDE"/>
    <w:rsid w:val="00EE261F"/>
    <w:rsid w:val="00F25FF0"/>
    <w:rsid w:val="00F739E1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A0EB92-800B-4B5A-B38D-52BBA983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20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2B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 Максимовская</cp:lastModifiedBy>
  <cp:revision>4</cp:revision>
  <dcterms:created xsi:type="dcterms:W3CDTF">2014-04-24T18:01:00Z</dcterms:created>
  <dcterms:modified xsi:type="dcterms:W3CDTF">2015-07-22T15:54:00Z</dcterms:modified>
</cp:coreProperties>
</file>